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4B7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101/2026</w:t>
      </w:r>
      <w:r>
        <w:rPr>
          <w:b/>
          <w:caps/>
        </w:rPr>
        <w:br/>
        <w:t>Burmistrza Miejskiej Górki</w:t>
      </w:r>
    </w:p>
    <w:p w14:paraId="0225B70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kwietnia 2026 r.</w:t>
      </w:r>
    </w:p>
    <w:p w14:paraId="7BEB5F5B" w14:textId="77777777" w:rsidR="00A77B3E" w:rsidRDefault="00000000">
      <w:pPr>
        <w:keepNext/>
        <w:spacing w:after="480"/>
        <w:jc w:val="center"/>
      </w:pPr>
      <w:r>
        <w:rPr>
          <w:b/>
        </w:rPr>
        <w:t>O WSZCZĘCIU POSTĘPOWANIA</w:t>
      </w:r>
      <w:r>
        <w:rPr>
          <w:b/>
        </w:rPr>
        <w:br/>
        <w:t xml:space="preserve">w sprawie budowy tuczarni na rusztach wraz z infrastrukturą towarzyszącą w miejscowości Rzyczkowo, gmina Miejska Górka, na terenie nieruchomości stanowiącej działkę nr </w:t>
      </w:r>
      <w:proofErr w:type="spellStart"/>
      <w:r>
        <w:rPr>
          <w:b/>
        </w:rPr>
        <w:t>ewid</w:t>
      </w:r>
      <w:proofErr w:type="spellEnd"/>
      <w:r>
        <w:rPr>
          <w:b/>
        </w:rPr>
        <w:t>. 36/2 obręb Rzyczkowo</w:t>
      </w:r>
    </w:p>
    <w:p w14:paraId="4C972CB2" w14:textId="77777777" w:rsidR="009675F0" w:rsidRDefault="00000000">
      <w:pPr>
        <w:keepLines/>
        <w:spacing w:before="120" w:after="120"/>
        <w:ind w:firstLine="227"/>
        <w:rPr>
          <w:b/>
          <w:color w:val="000000"/>
          <w:u w:color="000000"/>
        </w:rPr>
      </w:pPr>
      <w:r>
        <w:t xml:space="preserve">Na podstawie art. 61 § 4 i 49 ustawy z dnia 14 czerwca 1960 r. Kodeks postępowania administracyjnego ( tj. Dz. U. z 2025 r. poz. 1691) zawiadamiam, że w dniu 27 listopada 2023 roku zostało wszczęte postępowanie administracyjne w związku z wnioskiem Macieja Kasztelan ul. Polna 4, 63-800 Gostyń – działającego w imieniu i na rzecz Pana Tomasza Rybackiego zam. Płaczkowo 25, 63 – 930 Jutrosin o wydanie decyzji o środowiskowych uwarunkowaniach zgody na realizację przedsięwzięcia polegającego na </w:t>
      </w:r>
      <w:r>
        <w:rPr>
          <w:b/>
          <w:color w:val="000000"/>
          <w:u w:color="000000"/>
        </w:rPr>
        <w:t xml:space="preserve">budowie tuczarni na rusztach wraz z infrastrukturą towarzyszącą w miejscowości Rzyczkowo, gmina Miejska Górka, na terenie nieruchomości stanowiącej działkę nr </w:t>
      </w:r>
      <w:proofErr w:type="spellStart"/>
      <w:r>
        <w:rPr>
          <w:b/>
          <w:color w:val="000000"/>
          <w:u w:color="000000"/>
        </w:rPr>
        <w:t>ewid</w:t>
      </w:r>
      <w:proofErr w:type="spellEnd"/>
      <w:r>
        <w:rPr>
          <w:b/>
          <w:color w:val="000000"/>
          <w:u w:color="000000"/>
        </w:rPr>
        <w:t>. 36/2 obręb Rzyczkowo.</w:t>
      </w:r>
    </w:p>
    <w:p w14:paraId="67C70975" w14:textId="77777777" w:rsidR="009675F0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Ponieważ w powyższej sprawie liczba stron przekracza 10, zgodnie z art. 49 KPA, w związku z art. 74 ust. 3 ustawy z dnia 3 października 2008r. o udostępnianiu informacji o środowisku i jego ochronie, udziale społeczeństwa w ochronie środowiska oraz ocenach oddziaływania na środowisko ( 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 U z 2025 r. poz. 1691) - niniejsze zawiadomienie zostaje podane stronom do wiadomości przez zamieszczenie na stronie Biuletynu Informacji Publicznej Urzędu Miejskiego w Miejskiej Górce, oraz wywieszone na tablicy ogłoszeń Urzędu Miejskiego w Miejskiej Górce oraz w pobliżu miejsca realizacji inwestycji (tablica w Rzyczkowie).   Informuję osoby, którym przysługuje status strony o uprawnieniach wynikających z art.10 KPA, polegających na prawie do czynnego udziału w każdym studium postępowania, w tym do składania wniosków dowodowych w postępowaniu wyjaśniającym.  </w:t>
      </w:r>
    </w:p>
    <w:p w14:paraId="0FB621C5" w14:textId="5E9A7D55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dokumentacją w powyższej sprawie można zapoznać się w siedzibie Urzędu, Wydział Komunalny pokój 16, w godzinach urzędowania.  Zgodnie z art. 64 ust. 1 pkt 1, 2 i 3 cytowanej ustawy oraz § 3 ust. 1 pkt 104 lit. a rozporządzenia Rady Ministrów z dnia 10 września 2019 roku w sprawie przedsięwzięć mogących znacząco oddziaływać na środowisko ( Dz.U. z 2019 r., poz. 1839 ) decyzję o środowiskowych uwarunkowaniach zgody na realizację przedsięwzięcia w niniejszej sprawie wydaje się po zaopiniowaniu z następującymi organami:</w:t>
      </w:r>
    </w:p>
    <w:p w14:paraId="593A48C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Regionalnym Dyrektorem Ochrony Środowiska w Poznaniu</w:t>
      </w:r>
    </w:p>
    <w:p w14:paraId="2C06B55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Państwowym Powiatowym Inspektorem Sanitarnym w Rawiczu</w:t>
      </w:r>
    </w:p>
    <w:p w14:paraId="1867832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Dyrektorem Państwowego Gospodarstwa Wodnego WODY POLSKIE</w:t>
      </w:r>
    </w:p>
    <w:p w14:paraId="1752B976" w14:textId="77777777" w:rsidR="009675F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Marszałkiem Województwa Wielkopolskiego w Poznaniu </w:t>
      </w:r>
    </w:p>
    <w:p w14:paraId="600FC9F6" w14:textId="77777777" w:rsidR="009675F0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Wobec powyższego rozstrzygnięcie sprawy nastąpi po uzyskaniu wymaganych uzgodnień oraz opinii zgodnie z art. 35 KPA do terminów załatwienia sprawy nie wlicza się terminów przewidzianych w przepisach prawa do dokonania określonych czynności, okresów zawieszenia postępowania oraz okresów opóźnień, spowodowanych z winy strony albo z przyczyn niezależnych od organu.</w:t>
      </w:r>
      <w:r w:rsidR="009675F0">
        <w:rPr>
          <w:color w:val="000000"/>
          <w:u w:color="000000"/>
        </w:rPr>
        <w:t xml:space="preserve"> </w:t>
      </w:r>
    </w:p>
    <w:p w14:paraId="56203481" w14:textId="5BA18FA0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Na podstawie art. 41 §1 KPA w toku postępowania strony oraz ich przedstawiciele i pełnomocnicy mają obowiązek zawiadomić organ administracji publicznej o każdej zmianie swojego adresu. Zgodnie z § 2 w razie zaniedbania obowiązku określonego w § 1 doręczenie pisma pod dotychczasowym adresem ma skutek prawny.</w:t>
      </w:r>
      <w:r>
        <w:rPr>
          <w:b/>
          <w:color w:val="000000"/>
          <w:u w:color="000000"/>
        </w:rPr>
        <w:t> </w:t>
      </w:r>
      <w:r>
        <w:rPr>
          <w:i/>
          <w:color w:val="000000"/>
          <w:u w:color="000000"/>
        </w:rPr>
        <w:t>Zgodnie z art. 49 Kpa doręczenie uważa się za dokonane po upływie 14 dni od dnia publicznego ogłoszenia</w:t>
      </w:r>
      <w:r>
        <w:rPr>
          <w:color w:val="000000"/>
          <w:u w:color="00000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04637A" w14:paraId="104658CB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C8B2CE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2476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 up. Burmistrza</w:t>
            </w:r>
          </w:p>
          <w:p w14:paraId="3865E5EF" w14:textId="77777777" w:rsidR="0004637A" w:rsidRDefault="00000000">
            <w:pPr>
              <w:jc w:val="center"/>
            </w:pPr>
            <w:r>
              <w:t>Naczelnik Wydziału Komunalnego</w:t>
            </w:r>
          </w:p>
          <w:p w14:paraId="3832E029" w14:textId="77777777" w:rsidR="0004637A" w:rsidRDefault="0004637A"/>
          <w:p w14:paraId="12CE52AC" w14:textId="77777777" w:rsidR="0004637A" w:rsidRDefault="00000000">
            <w:pPr>
              <w:jc w:val="center"/>
            </w:pPr>
            <w:r>
              <w:rPr>
                <w:b/>
              </w:rPr>
              <w:t>Jacek Stróżyk</w:t>
            </w:r>
          </w:p>
        </w:tc>
      </w:tr>
    </w:tbl>
    <w:p w14:paraId="75C92215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9493" w14:textId="77777777" w:rsidR="00B924BB" w:rsidRDefault="00B924BB">
      <w:r>
        <w:separator/>
      </w:r>
    </w:p>
  </w:endnote>
  <w:endnote w:type="continuationSeparator" w:id="0">
    <w:p w14:paraId="4294FA84" w14:textId="77777777" w:rsidR="00B924BB" w:rsidRDefault="00B9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4637A" w14:paraId="2695904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D97EE3" w14:textId="77777777" w:rsidR="000463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E241123C-7084-48BE-AF5D-5D8FCD1BF8CA. Ogłoszony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4E59517" w14:textId="77777777" w:rsidR="0004637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675F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CC2C63" w14:textId="77777777" w:rsidR="0004637A" w:rsidRDefault="0004637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4D1B" w14:textId="77777777" w:rsidR="00B924BB" w:rsidRDefault="00B924BB">
      <w:r>
        <w:separator/>
      </w:r>
    </w:p>
  </w:footnote>
  <w:footnote w:type="continuationSeparator" w:id="0">
    <w:p w14:paraId="05DB0834" w14:textId="77777777" w:rsidR="00B924BB" w:rsidRDefault="00B9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637A"/>
    <w:rsid w:val="003162FC"/>
    <w:rsid w:val="009675F0"/>
    <w:rsid w:val="00A77B3E"/>
    <w:rsid w:val="00B924B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4CBC0"/>
  <w15:docId w15:val="{30BE71CB-CFFC-46BD-A0B1-CA57F21C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101/2026 z dnia 28 kwietnia 2026 r.</dc:title>
  <dc:subject>O WSZCZĘCIU POSTĘPOWANIA
w sprawie budowy tuczarni na rusztach wraz z infrastrukturą towarzyszącą w miejscowości Rzyczkowo, gmina Miejska Górka, na terenie nieruchomości stanowiącej działkę nr ewid. 36/2 obręb Rzyczkowo</dc:subject>
  <dc:creator>Jack</dc:creator>
  <cp:lastModifiedBy>Jack</cp:lastModifiedBy>
  <cp:revision>2</cp:revision>
  <dcterms:created xsi:type="dcterms:W3CDTF">2026-04-28T09:34:00Z</dcterms:created>
  <dcterms:modified xsi:type="dcterms:W3CDTF">2026-04-28T07:35:00Z</dcterms:modified>
  <cp:category>Akt prawny</cp:category>
</cp:coreProperties>
</file>