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Obwieszczenie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43/2025 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Miejskiej Górki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10 lutego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O WYDANYM POSTANOWIENIU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w sprawie wyjaśnienia treści postanowienia Burmistrza Miejskiej Górki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z dnia 14 listopada 2023 roku Zn. WK.6220.16.2023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1960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Kodeks postępowania administracyjnego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572)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2008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udostępnianiu informacji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środowisku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jego ochronie, udziale społeczeństwa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ochronie środowiska oraz ocenach oddziaływania na środowisko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1094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zawiadamiam wszystkie strony postępowania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 wydanym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dniu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10.02.2025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postanowieniu wyjaśniającym treść postanowienia Burmistrza Miejskiej Górki znak: WK.6220.16.2023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przedmiocie wyjaśnienia wątpliwości co do treści  decyzji Burmistrza Miejskiej Górki znak: WK.6220.3.2013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ustalającej środowiskowe uwarunkowania realizacji przedsięwzięcia pn. „Budowa Farmy Wiatrowej DŁOŃ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maksymalnej mocy przyłączeniowej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MW, składającej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 siłowni wiatrowych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maksymalnej wysokości 200,00 m n.p.t. wraz ze stacją transformatorową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siecią kablową zasilającą średniego napięcia na wskazanych działkach geodezyjnych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Dłoń, gmina Miejska Górka”.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treścią postanowienia można się zapoznać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Urzędzie Miejskim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Miejskiej Górce, ul. Rynek 33, pokój nr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godzinach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30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k.p.a. zawiadomienie uznaje się na dokonane po upływie 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jego ogłoszenia.</w:t>
      </w:r>
    </w:p>
    <w:p w:rsidR="00A77B3E">
      <w:pPr>
        <w:keepNext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powyższego postanowienia przysługuje stronom odwołanie do Samorządowego Kolegium Odwoławczego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Lesznie za pośrednictwem Burmistrza Miejskiej Górki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jej doręczenia.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b w:val="0"/>
              </w:rPr>
              <w:t>z up. Burmistrza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Naczelnik Wydziału Komunalnego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Jacek Stróżyk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6A3D4078-2177-4B5F-8DBC-124BB2D8CF3D.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43/2025  z dnia 10 lutego 2025 r.</dc:title>
  <dc:subject>O WYDANYM POSTANOWIENIU
w sprawie wyjaśnienia treści postanowienia Burmistrza Miejskiej Górki
z^dnia 14^listopada 2023^roku Zn. WK.6220.16.2023</dc:subject>
  <dc:creator>Jack</dc:creator>
  <cp:lastModifiedBy>Jack</cp:lastModifiedBy>
  <cp:revision>1</cp:revision>
  <dcterms:created xsi:type="dcterms:W3CDTF">2025-02-07T10:52:34Z</dcterms:created>
  <dcterms:modified xsi:type="dcterms:W3CDTF">2025-02-07T10:52:34Z</dcterms:modified>
  <cp:category>Akt prawny</cp:category>
</cp:coreProperties>
</file>