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2dbd5980d4454" /></Relationships>
</file>

<file path=word/document.xml><?xml version="1.0" encoding="utf-8"?>
<w:document xmlns:w="http://schemas.openxmlformats.org/wordprocessingml/2006/main">
  <w:body>
    <w:p>
      <w:pPr>
        <w:spacing w:before="0" w:after="0"/>
        <w:ind w:left="0" w:right="0"/>
      </w:pPr>
      <w:r>
        <w:rPr>
          <w:rFonts w:ascii="Arial" w:hAnsi="Arial"/>
          <w:b/>
          <w:sz w:val="24"/>
        </w:rPr>
        <w:t>Rada Miejska w Miejskiej Górce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Radni</w:t>
      </w:r>
    </w:p>
    <w:p>
      <w:pPr>
        <w:jc w:val="center"/>
      </w:pPr>
      <w:r>
        <w:rPr>
          <w:rFonts w:ascii="Arial" w:hAnsi="Arial"/>
          <w:b/>
          <w:sz w:val="36"/>
        </w:rPr>
        <w:t>Raport z glosowań</w:t>
      </w:r>
    </w:p>
    <w:p>
      <w:r>
        <w:rPr>
          <w:rFonts w:ascii="Arial" w:hAnsi="Arial"/>
          <w:sz w:val="24"/>
        </w:rPr>
        <w:t>XI Sesja Rady Miejskiej w Miejskiej Górce w dniu 2025-05-07</w:t>
      </w:r>
    </w:p>
    <w:p>
      <w:r>
        <w:rPr>
          <w:rFonts w:ascii="Arial" w:hAnsi="Arial"/>
          <w:b/>
          <w:sz w:val="28"/>
        </w:rPr>
        <w:t>Przeprowadzone głosowania</w:t>
      </w:r>
    </w:p>
    <w:p>
      <w:r>
        <w:rPr>
          <w:rFonts w:ascii="Arial" w:hAnsi="Arial"/>
          <w:sz w:val="24"/>
        </w:rPr>
        <w:t>1. Głosowano w sprawie:</w:t>
      </w:r>
      <w:r>
        <w:t xml:space="preserve"> </w:t>
      </w:r>
      <w:r>
        <w:rPr>
          <w:rFonts w:ascii="Arial" w:hAnsi="Arial"/>
          <w:b/>
          <w:sz w:val="24"/>
        </w:rPr>
        <w:t>Wniosek o zmianę w porządku obrad</w:t>
      </w:r>
      <w:r>
        <w:t xml:space="preserve"> </w:t>
      </w:r>
      <w:r>
        <w:rPr>
          <w:rFonts w:ascii="Arial" w:hAnsi="Arial"/>
          <w:sz w:val="24"/>
        </w:rPr>
        <w:t>- czas głosowania: 07 maja 2025, 12:01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2. Głosowano w sprawie:</w:t>
      </w:r>
      <w:r>
        <w:t xml:space="preserve"> </w:t>
      </w:r>
      <w:r>
        <w:rPr>
          <w:rFonts w:ascii="Arial" w:hAnsi="Arial"/>
          <w:b/>
          <w:sz w:val="24"/>
        </w:rPr>
        <w:t>Przyjęcie protokołu poprzedniej Sesji.</w:t>
      </w:r>
      <w:r>
        <w:t xml:space="preserve"> </w:t>
      </w:r>
      <w:r>
        <w:rPr>
          <w:rFonts w:ascii="Arial" w:hAnsi="Arial"/>
          <w:sz w:val="24"/>
        </w:rPr>
        <w:t>- czas głosowania: 07 maja 2025, 12:02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3. Głosowano w sprawie:</w:t>
      </w:r>
      <w:r>
        <w:t xml:space="preserve"> </w:t>
      </w:r>
      <w:r>
        <w:rPr>
          <w:rFonts w:ascii="Arial" w:hAnsi="Arial"/>
          <w:b/>
          <w:sz w:val="24"/>
        </w:rPr>
        <w:t>dokonania zmiany Wieloletniej Prognozy Finansowej Gminy Miejska Górka na lata 2025-2033,</w:t>
      </w:r>
      <w:r>
        <w:t xml:space="preserve"> </w:t>
      </w:r>
      <w:r>
        <w:rPr>
          <w:rFonts w:ascii="Arial" w:hAnsi="Arial"/>
          <w:sz w:val="24"/>
        </w:rPr>
        <w:t>- czas głosowania: 07 maja 2025, 12:34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4. Głosowano w sprawie:</w:t>
      </w:r>
      <w:r>
        <w:t xml:space="preserve"> </w:t>
      </w:r>
      <w:r>
        <w:rPr>
          <w:rFonts w:ascii="Arial" w:hAnsi="Arial"/>
          <w:b/>
          <w:sz w:val="24"/>
        </w:rPr>
        <w:t>zmiany uchwały budżetowej na rok 2025,</w:t>
      </w:r>
      <w:r>
        <w:t xml:space="preserve"> </w:t>
      </w:r>
      <w:r>
        <w:rPr>
          <w:rFonts w:ascii="Arial" w:hAnsi="Arial"/>
          <w:sz w:val="24"/>
        </w:rPr>
        <w:t>- czas głosowania: 07 maja 2025, 12:41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5. Głosowano w sprawie:</w:t>
      </w:r>
      <w:r>
        <w:t xml:space="preserve"> </w:t>
      </w:r>
      <w:r>
        <w:rPr>
          <w:rFonts w:ascii="Arial" w:hAnsi="Arial"/>
          <w:b/>
          <w:sz w:val="24"/>
        </w:rPr>
        <w:t>wyrażenia zgody na przystąpienie Gminy Miejska Górka do Spółdzielni Energetycznej "Dolina Orli" w Pakosławiu,</w:t>
      </w:r>
      <w:r>
        <w:t xml:space="preserve"> </w:t>
      </w:r>
      <w:r>
        <w:rPr>
          <w:rFonts w:ascii="Arial" w:hAnsi="Arial"/>
          <w:sz w:val="24"/>
        </w:rPr>
        <w:t>- czas głosowania: 07 maja 2025, 12:42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6. Głosowano w sprawie:</w:t>
      </w:r>
      <w:r>
        <w:t xml:space="preserve"> </w:t>
      </w:r>
      <w:r>
        <w:rPr>
          <w:rFonts w:ascii="Arial" w:hAnsi="Arial"/>
          <w:b/>
          <w:sz w:val="24"/>
        </w:rPr>
        <w:t>górnych stawek opłat ponoszonych przez właścicieli nieruchomości za usługi w zakresie opróżniania zbiorników bezodpływowych lub osadników w instalacjach przydomowych oczyszczalni ścieków oraz transport nieczystości ciekłych,</w:t>
      </w:r>
      <w:r>
        <w:t xml:space="preserve"> </w:t>
      </w:r>
      <w:r>
        <w:rPr>
          <w:rFonts w:ascii="Arial" w:hAnsi="Arial"/>
          <w:sz w:val="24"/>
        </w:rPr>
        <w:t>- czas głosowania: 07 maja 2025, 12:44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7. Głosowano w sprawie:</w:t>
      </w:r>
      <w:r>
        <w:t xml:space="preserve"> </w:t>
      </w:r>
      <w:r>
        <w:rPr>
          <w:rFonts w:ascii="Arial" w:hAnsi="Arial"/>
          <w:b/>
          <w:sz w:val="24"/>
        </w:rPr>
        <w:t>przyjęcia Sprawozdania z realizacji Programu Współpracy Gminy Miejska Górka z Organizacjami Pozarządowymi i Podmiotami Prowadzącymi Działalność Pożytku Publicznego za 2024 rok.</w:t>
      </w:r>
      <w:r>
        <w:t xml:space="preserve"> </w:t>
      </w:r>
      <w:r>
        <w:rPr>
          <w:rFonts w:ascii="Arial" w:hAnsi="Arial"/>
          <w:sz w:val="24"/>
        </w:rPr>
        <w:t>- czas głosowania: 07 maja 2025, 12:45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b/>
          <w:sz w:val="28"/>
        </w:rPr>
        <w:t>Uczestnictwo w głosowaniach jawnych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1. Justyna Andrzejewska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2. Urszula Dupiczak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3. Łukasz Gil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4. Zdzisław Goliński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5. Justyna Kokocińska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6. Lucyna Maćkowiak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7. Mariusz Mikołajczyk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8. Waldemar Niedźwiecki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9. Wiesława Nowakowska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10. Monika Ratajczak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11. Andrzej Ratajski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12. Danuta Skupin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13. Krzysztof Synoracki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14. Monika Szydłowska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15. Janina Wolska 7/7</w:t>
      </w:r>
    </w:p>
    <w:p>
      <w:r>
        <w:br/>
      </w:r>
    </w:p>
    <w:p>
      <w:r>
        <w:rPr>
          <w:rFonts w:ascii="Arial" w:hAnsi="Arial"/>
          <w:sz w:val="24"/>
        </w:rPr>
        <w:t>Przygotował: Karina Zawidzka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w="http://schemas.openxmlformats.org/wordprocessingml/2006/main">
  <w:p>
    <w:r>
      <w:t/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