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43D52">
      <w:pPr>
        <w:jc w:val="center"/>
        <w:rPr>
          <w:b/>
          <w:caps/>
        </w:rPr>
      </w:pPr>
      <w:r>
        <w:rPr>
          <w:b/>
          <w:caps/>
        </w:rPr>
        <w:t>Uchwała Nr XIV/91/25</w:t>
      </w:r>
      <w:r>
        <w:rPr>
          <w:b/>
          <w:caps/>
        </w:rPr>
        <w:br/>
        <w:t>Rady Miejskiej w Miejskiej Górce</w:t>
      </w:r>
    </w:p>
    <w:p w:rsidR="00A77B3E" w:rsidRDefault="00E43D52">
      <w:pPr>
        <w:spacing w:before="280" w:after="280"/>
        <w:jc w:val="center"/>
        <w:rPr>
          <w:b/>
          <w:caps/>
        </w:rPr>
      </w:pPr>
      <w:r>
        <w:t>z dnia 16 lipca 2025 r.</w:t>
      </w:r>
    </w:p>
    <w:p w:rsidR="00A77B3E" w:rsidRDefault="00E43D52">
      <w:pPr>
        <w:keepNext/>
        <w:spacing w:after="480"/>
        <w:jc w:val="center"/>
      </w:pPr>
      <w:r>
        <w:rPr>
          <w:b/>
        </w:rPr>
        <w:t>w sprawie: zmiany uchwały budżetowej na rok 2025</w:t>
      </w:r>
    </w:p>
    <w:p w:rsidR="00A77B3E" w:rsidRDefault="00E43D52">
      <w:pPr>
        <w:keepLines/>
        <w:spacing w:before="120" w:after="120"/>
        <w:ind w:firstLine="227"/>
      </w:pPr>
      <w:r>
        <w:t>Na podstawie art. 18 ust. 2 pkt 4, pkt 10 ustawy z dnia 8 marca 1990 roku o samorządzie gminnym (tekst jednolity Dz. U. z 2024 </w:t>
      </w:r>
      <w:r>
        <w:t>r.,  poz. 1465 ze zmianami) art. 211,  art. 212, art. 235-237 ustawy z dnia 27 sierpnia 2009 roku o finansach publicznych (tekst jednolity Dz. U. z 2024 r., poz. 1530 ze zmianami) Rada Miejska w Miejskiej Górce uchwala co następuje:</w:t>
      </w:r>
    </w:p>
    <w:p w:rsidR="00A77B3E" w:rsidRDefault="00E43D52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VIII/</w:t>
      </w:r>
      <w:r>
        <w:t>56/25 Rady Miejskiej w Miejskiej Górce z dnia 29 stycznia 2025 roku w sprawie uchwały budżetowej na rok 2025</w:t>
      </w:r>
    </w:p>
    <w:p w:rsidR="00A77B3E" w:rsidRDefault="00E43D52">
      <w:pPr>
        <w:keepLines/>
        <w:spacing w:before="120" w:after="120"/>
        <w:ind w:firstLine="340"/>
      </w:pPr>
      <w:r>
        <w:t>1. </w:t>
      </w:r>
      <w:r>
        <w:t>W § 1 ust. 1 cytowanej wyżej Uchwały wprowadza się zmiany. Po dokonaniu zmian § 1 ust. 1 do Uchwały Nr VIII/56/25 Rady Miejskiej w Miejskiej Gór</w:t>
      </w:r>
      <w:r>
        <w:t>ce otrzymuje brzmienie :</w:t>
      </w:r>
    </w:p>
    <w:p w:rsidR="00A77B3E" w:rsidRDefault="00E43D52">
      <w:pPr>
        <w:spacing w:before="120" w:after="120"/>
        <w:ind w:left="680" w:firstLine="114"/>
        <w:jc w:val="left"/>
      </w:pPr>
      <w:r>
        <w:t>„Ustala się łączną kwotę dochodów budżetu na 2025 rok w wysokości 97.982.535,75 zł., z tego:</w:t>
      </w:r>
    </w:p>
    <w:p w:rsidR="00A77B3E" w:rsidRDefault="00E43D52">
      <w:pPr>
        <w:spacing w:before="120" w:after="120"/>
        <w:ind w:left="1020" w:hanging="227"/>
      </w:pPr>
      <w:r>
        <w:t>1) </w:t>
      </w:r>
      <w:r>
        <w:t>dochody bieżące w kwocie 63.586.012,44 zł.,</w:t>
      </w:r>
    </w:p>
    <w:p w:rsidR="00A77B3E" w:rsidRDefault="00E43D52">
      <w:pPr>
        <w:spacing w:before="120" w:after="120"/>
        <w:ind w:left="1020" w:hanging="227"/>
      </w:pPr>
      <w:r>
        <w:t>2) </w:t>
      </w:r>
      <w:r>
        <w:t>dochody majątkowe w kwocie 34.396.523,31 zł., w tym środki z Programu Inwestycji Strateg</w:t>
      </w:r>
      <w:r>
        <w:t>icznych „Rządowy Fundusz Polski Ład” w kwocie 23.500.000,00 zł.,  zgodnie z załącznikiem Nr 1 do niniejszej uchwały.”.</w:t>
      </w:r>
      <w:r>
        <w:t>.</w:t>
      </w:r>
    </w:p>
    <w:p w:rsidR="00A77B3E" w:rsidRDefault="00E43D52">
      <w:pPr>
        <w:keepLines/>
        <w:spacing w:before="120" w:after="120"/>
        <w:ind w:firstLine="340"/>
      </w:pPr>
      <w:r>
        <w:t>2. </w:t>
      </w:r>
      <w:r>
        <w:t>W § 2 ust. 1 cytowanej wyżej Uchwały wprowadza się zmiany. Po dokonaniu zmian § 2 ust. 1 do Uchwały Nr VIII/56/25 Rady Miejskiej w Mi</w:t>
      </w:r>
      <w:r>
        <w:t>ejskiej Górce otrzymuje brzmienie:</w:t>
      </w:r>
    </w:p>
    <w:p w:rsidR="00A77B3E" w:rsidRDefault="00E43D52">
      <w:pPr>
        <w:spacing w:before="120" w:after="120"/>
        <w:ind w:left="680" w:firstLine="114"/>
        <w:jc w:val="left"/>
      </w:pPr>
      <w:r>
        <w:t>„Ustala się łączną kwotę wydatków budżetu na 2025 rok w wysokości 99.945.314,66 zł., zgodnie z załącznikiem Nr 2 do niniejszej uchwały.”.</w:t>
      </w:r>
      <w:r>
        <w:t>.</w:t>
      </w:r>
    </w:p>
    <w:p w:rsidR="00A77B3E" w:rsidRDefault="00E43D52">
      <w:pPr>
        <w:keepLines/>
        <w:spacing w:before="120" w:after="120"/>
        <w:ind w:firstLine="340"/>
      </w:pPr>
      <w:r>
        <w:t>3. </w:t>
      </w:r>
      <w:r>
        <w:t>W § 2 ust. 2 cytowanej wyżej Uchwały wprowadza się zmiany. Po dokonaniu zmian §</w:t>
      </w:r>
      <w:r>
        <w:t xml:space="preserve"> 2 ust. 2 do Uchwały Nr VIII/56/25 Rady Miejskiej w Miejskiej Górce otrzymuje brzmienie:</w:t>
      </w:r>
    </w:p>
    <w:p w:rsidR="00A77B3E" w:rsidRDefault="00E43D52">
      <w:pPr>
        <w:spacing w:before="120" w:after="120"/>
        <w:ind w:left="680" w:firstLine="114"/>
        <w:jc w:val="left"/>
      </w:pPr>
      <w:r>
        <w:t>„Wydatki budżetu obejmują plan wydatków bieżących na łączną kwotę 58.424.227,85 zł., w tym :</w:t>
      </w:r>
    </w:p>
    <w:p w:rsidR="00A77B3E" w:rsidRDefault="00E43D52">
      <w:pPr>
        <w:spacing w:before="120" w:after="120"/>
        <w:ind w:left="1020" w:hanging="227"/>
      </w:pPr>
      <w:r>
        <w:t>1) </w:t>
      </w:r>
      <w:r>
        <w:t>wydatki bieżące jednostek budżetowych w kwocie 44.556.602,28 zł., w tym</w:t>
      </w:r>
      <w:r>
        <w:t xml:space="preserve"> :</w:t>
      </w:r>
    </w:p>
    <w:p w:rsidR="00A77B3E" w:rsidRDefault="00E43D52">
      <w:pPr>
        <w:keepLines/>
        <w:spacing w:before="120" w:after="120"/>
        <w:ind w:left="1247" w:hanging="227"/>
      </w:pPr>
      <w:r>
        <w:t>a) </w:t>
      </w:r>
      <w:r>
        <w:t>wydatki na wynagrodzenia i składki od nich w kwocie 31.025.043,35 zł.,</w:t>
      </w:r>
    </w:p>
    <w:p w:rsidR="00A77B3E" w:rsidRDefault="00E43D52">
      <w:pPr>
        <w:keepLines/>
        <w:spacing w:before="120" w:after="120"/>
        <w:ind w:left="1247" w:hanging="227"/>
      </w:pPr>
      <w:r>
        <w:t>b) </w:t>
      </w:r>
      <w:r>
        <w:t>wydatki związane z realizacją ich statutowych zadań w kwocie 13.531.558,93 zł.,</w:t>
      </w:r>
    </w:p>
    <w:p w:rsidR="00A77B3E" w:rsidRDefault="00E43D52">
      <w:pPr>
        <w:spacing w:before="120" w:after="120"/>
        <w:ind w:left="1020" w:hanging="227"/>
      </w:pPr>
      <w:r>
        <w:t>2) </w:t>
      </w:r>
      <w:r>
        <w:t>wydatki na dotacje na zadania bieżące w kwocie 7.615.692,00 zł.,</w:t>
      </w:r>
    </w:p>
    <w:p w:rsidR="00A77B3E" w:rsidRDefault="00E43D52">
      <w:pPr>
        <w:spacing w:before="120" w:after="120"/>
        <w:ind w:left="1020" w:hanging="227"/>
      </w:pPr>
      <w:r>
        <w:t>3) </w:t>
      </w:r>
      <w:r>
        <w:t>wydatki na świadczenia na</w:t>
      </w:r>
      <w:r>
        <w:t xml:space="preserve"> rzecz osób fizycznych w kwocie 5.551.017,27 zł.,</w:t>
      </w:r>
    </w:p>
    <w:p w:rsidR="00A77B3E" w:rsidRDefault="00E43D52">
      <w:pPr>
        <w:spacing w:before="120" w:after="120"/>
        <w:ind w:left="1020" w:hanging="227"/>
      </w:pPr>
      <w:r>
        <w:t>4) </w:t>
      </w:r>
      <w:r>
        <w:t>wydatki na obsługę długu publicznego w kwocie 554.400,00 zł.,</w:t>
      </w:r>
    </w:p>
    <w:p w:rsidR="00A77B3E" w:rsidRDefault="00E43D52">
      <w:pPr>
        <w:spacing w:before="120" w:after="120"/>
        <w:ind w:left="1020" w:hanging="227"/>
      </w:pPr>
      <w:r>
        <w:t>5) </w:t>
      </w:r>
      <w:r>
        <w:t xml:space="preserve">wydatki na programy finansowane z udziałem środków, o których mowa w art. 5 ust. 1 pkt 2 i 3 ustawy o finansach publicznych w kwocie </w:t>
      </w:r>
      <w:r>
        <w:t>146.516,30 zł.”.</w:t>
      </w:r>
      <w:r>
        <w:t>.</w:t>
      </w:r>
    </w:p>
    <w:p w:rsidR="00A77B3E" w:rsidRDefault="00E43D52">
      <w:pPr>
        <w:keepLines/>
        <w:spacing w:before="120" w:after="120"/>
        <w:ind w:firstLine="340"/>
      </w:pPr>
      <w:r>
        <w:t>4. </w:t>
      </w:r>
      <w:r>
        <w:t>W § 2 ust. 3 cytowanej wyżej Uchwały wprowadza się zmiany. Po dokonaniu zmian § 2 ust. 3 do Uchwały Nr VIII/56/25 Rady Miejskiej w Miejskiej        Górce otrzymuje brzmienie :</w:t>
      </w:r>
    </w:p>
    <w:p w:rsidR="00A77B3E" w:rsidRDefault="00E43D52">
      <w:pPr>
        <w:spacing w:before="120" w:after="120"/>
        <w:ind w:left="680" w:firstLine="114"/>
        <w:jc w:val="left"/>
      </w:pPr>
      <w:r>
        <w:t>„Wydatki budżetu obejmują plan wydatków majątkowych na łącz</w:t>
      </w:r>
      <w:r>
        <w:t>ną kwotę 41.521.086,81 zł., w tym :</w:t>
      </w:r>
    </w:p>
    <w:p w:rsidR="00A77B3E" w:rsidRDefault="00E43D52">
      <w:pPr>
        <w:spacing w:before="120" w:after="120"/>
        <w:ind w:left="1020" w:hanging="227"/>
      </w:pPr>
      <w:r>
        <w:t>1) </w:t>
      </w:r>
      <w:r>
        <w:t>wydatki na inwestycje i zakupy inwestycyjne w kwocie 41.521.086,81 zł., w tym :</w:t>
      </w:r>
    </w:p>
    <w:p w:rsidR="00A77B3E" w:rsidRDefault="00E43D52">
      <w:pPr>
        <w:keepLines/>
        <w:spacing w:before="120" w:after="120"/>
        <w:ind w:left="1247" w:hanging="227"/>
      </w:pPr>
      <w:r>
        <w:t>a) </w:t>
      </w:r>
      <w:r>
        <w:t>środki Rządowego Funduszu Polski Ład w kwocie 23.500.000,00 zł.,</w:t>
      </w:r>
    </w:p>
    <w:p w:rsidR="00A77B3E" w:rsidRDefault="00E43D52">
      <w:pPr>
        <w:keepLines/>
        <w:spacing w:before="120" w:after="120"/>
        <w:ind w:left="1247" w:hanging="227"/>
      </w:pPr>
      <w:r>
        <w:t>b) </w:t>
      </w:r>
      <w:r>
        <w:t xml:space="preserve">środki na programy finansowane z udziałem środków, o których mowa </w:t>
      </w:r>
      <w:r>
        <w:t>w art. 5 ust. 1 pkt 2 i 3 ustawy o finansach publicznych w kwocie 5.485.507,36 zł.,</w:t>
      </w:r>
    </w:p>
    <w:p w:rsidR="00A77B3E" w:rsidRDefault="00E43D52">
      <w:pPr>
        <w:keepLines/>
        <w:spacing w:before="120" w:after="120"/>
        <w:ind w:left="1247" w:hanging="227"/>
      </w:pPr>
      <w:r>
        <w:t>c) </w:t>
      </w:r>
      <w:r>
        <w:t>środki – Program Olimpia w kwocie 2.450.000,00 zł.,</w:t>
      </w:r>
    </w:p>
    <w:p w:rsidR="00A77B3E" w:rsidRDefault="00E43D52">
      <w:pPr>
        <w:keepLines/>
        <w:spacing w:before="120" w:after="120"/>
        <w:ind w:left="1247" w:hanging="227"/>
      </w:pPr>
      <w:r>
        <w:lastRenderedPageBreak/>
        <w:t>d) </w:t>
      </w:r>
      <w:r>
        <w:t>środki – Rządowy Program Odbudowy Zabytków w kwocie 1.557.200,00 zł., zgodnie z załącznikiem Nr 3 do niniejszej uc</w:t>
      </w:r>
      <w:r>
        <w:t>hwały.”.</w:t>
      </w:r>
      <w:r>
        <w:t>.</w:t>
      </w:r>
    </w:p>
    <w:p w:rsidR="00A77B3E" w:rsidRDefault="00E43D52">
      <w:pPr>
        <w:keepLines/>
        <w:spacing w:before="120" w:after="120"/>
        <w:ind w:firstLine="340"/>
      </w:pPr>
      <w:r>
        <w:t>5. </w:t>
      </w:r>
      <w:r>
        <w:t>W załączniku Nr 1 cytowanej wyżej Uchwały wprowadza się zmiany jak w załączniku Nr 1 do niniejszej Uchwały.</w:t>
      </w:r>
    </w:p>
    <w:p w:rsidR="00A77B3E" w:rsidRDefault="00E43D52">
      <w:pPr>
        <w:keepLines/>
        <w:spacing w:before="120" w:after="120"/>
        <w:ind w:firstLine="340"/>
      </w:pPr>
      <w:r>
        <w:t>6. </w:t>
      </w:r>
      <w:r>
        <w:t>W załączniku Nr 2 cytowanej wyżej Uchwały wprowadza się zmiany jak w załączniku Nr 2 do niniejszej Uchwały.</w:t>
      </w:r>
    </w:p>
    <w:p w:rsidR="00A77B3E" w:rsidRDefault="00E43D52">
      <w:pPr>
        <w:keepLines/>
        <w:spacing w:before="120" w:after="120"/>
        <w:ind w:firstLine="340"/>
      </w:pPr>
      <w:r>
        <w:t>7. </w:t>
      </w:r>
      <w:r>
        <w:t>W załączniku Nr 3 cyt</w:t>
      </w:r>
      <w:r>
        <w:t>owanej wyżej Uchwały wprowadza się zmiany jak w załączniku Nr 3 do niniejszej Uchwały.</w:t>
      </w:r>
    </w:p>
    <w:p w:rsidR="00A77B3E" w:rsidRDefault="00E43D52">
      <w:pPr>
        <w:keepLines/>
        <w:spacing w:before="120" w:after="120"/>
        <w:ind w:firstLine="340"/>
      </w:pPr>
      <w:r>
        <w:t>8. </w:t>
      </w:r>
      <w:r>
        <w:t>W załączniku Nr 11 cytowanej wyżej Uchwały wprowadza się zmiany. Po dokonaniu zmian załącznik Nr 11 do Uchwały Nr VIII/56/25 Rady Miejskiej w Miejskiej Górce tj. „Wyd</w:t>
      </w:r>
      <w:r>
        <w:t>atki na programy finansowane z udziałem środków, o których mowa w art. 5 ust. 1 pkt 2 i 3 ustawy o finansach publicznych na rok 2025” otrzymuje brzmienie jak załącznik Nr 4 do niniejszej Uchwały.</w:t>
      </w:r>
    </w:p>
    <w:p w:rsidR="00A77B3E" w:rsidRDefault="00E43D5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Miejskiej G</w:t>
      </w:r>
      <w:r>
        <w:t>órki.</w:t>
      </w:r>
    </w:p>
    <w:p w:rsidR="00A77B3E" w:rsidRDefault="00E43D5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43D5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1"/>
        <w:gridCol w:w="5115"/>
      </w:tblGrid>
      <w:tr w:rsidR="00510138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138" w:rsidRDefault="0051013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0138" w:rsidRDefault="00E43D5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Zdzisław Goliński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510138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E43D52">
        <w:t>Załącznik Nr 1 do uchwały</w:t>
      </w:r>
      <w:r w:rsidR="00E43D52">
        <w:t xml:space="preserve"> Nr XIV/91/25</w:t>
      </w:r>
      <w:r w:rsidR="00E43D52">
        <w:br/>
      </w:r>
      <w:r w:rsidR="00E43D52">
        <w:t>Rady Miejskiej w Miejskiej Górce</w:t>
      </w:r>
      <w:r w:rsidR="00E43D52">
        <w:br/>
      </w:r>
      <w:r w:rsidR="00E43D52">
        <w:t>z dnia 16 lipca 2025 r.</w:t>
      </w:r>
      <w:r w:rsidR="00E43D52">
        <w:br/>
      </w:r>
      <w:hyperlink r:id="rId8" w:history="1">
        <w:r w:rsidR="00E43D52">
          <w:rPr>
            <w:rStyle w:val="Hipercze"/>
            <w:color w:val="auto"/>
            <w:u w:val="none"/>
          </w:rPr>
          <w:t>Zalacznik1.pdf</w:t>
        </w:r>
      </w:hyperlink>
    </w:p>
    <w:p w:rsidR="00A77B3E" w:rsidRDefault="00510138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E43D52">
        <w:t>Załącznik Nr 2 do uchwały</w:t>
      </w:r>
      <w:r w:rsidR="00E43D52">
        <w:t xml:space="preserve"> Nr XIV/91/25</w:t>
      </w:r>
      <w:r w:rsidR="00E43D52">
        <w:br/>
      </w:r>
      <w:r w:rsidR="00E43D52">
        <w:t>Rady Miejskiej w Miejskiej Górce</w:t>
      </w:r>
      <w:r w:rsidR="00E43D52">
        <w:br/>
      </w:r>
      <w:r w:rsidR="00E43D52">
        <w:t>z dnia 16 lipca 2025 r.</w:t>
      </w:r>
      <w:r w:rsidR="00E43D52">
        <w:br/>
      </w:r>
      <w:hyperlink r:id="rId10" w:history="1">
        <w:r w:rsidR="00E43D52">
          <w:rPr>
            <w:rStyle w:val="Hipercze"/>
            <w:color w:val="auto"/>
            <w:u w:val="none"/>
          </w:rPr>
          <w:t>Zalacznik2.pdf</w:t>
        </w:r>
      </w:hyperlink>
    </w:p>
    <w:p w:rsidR="00A77B3E" w:rsidRDefault="00510138">
      <w:pPr>
        <w:keepNext/>
        <w:spacing w:before="280" w:after="280" w:line="360" w:lineRule="auto"/>
        <w:ind w:left="4535"/>
        <w:jc w:val="left"/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E43D52">
        <w:t>Załącznik Nr 3 do uchwały</w:t>
      </w:r>
      <w:r w:rsidR="00E43D52">
        <w:t xml:space="preserve"> Nr XIV/91/25</w:t>
      </w:r>
      <w:r w:rsidR="00E43D52">
        <w:br/>
      </w:r>
      <w:r w:rsidR="00E43D52">
        <w:t>Rady Miejskiej w Miejskiej Górce</w:t>
      </w:r>
      <w:r w:rsidR="00E43D52">
        <w:br/>
      </w:r>
      <w:r w:rsidR="00E43D52">
        <w:t>z dnia 16 lipca 2025 r.</w:t>
      </w:r>
      <w:r w:rsidR="00E43D52">
        <w:br/>
      </w:r>
      <w:hyperlink r:id="rId12" w:history="1">
        <w:r w:rsidR="00E43D52">
          <w:rPr>
            <w:rStyle w:val="Hipercze"/>
            <w:color w:val="auto"/>
            <w:u w:val="none"/>
          </w:rPr>
          <w:t>Zalacznik3.pdf</w:t>
        </w:r>
      </w:hyperlink>
    </w:p>
    <w:p w:rsidR="00A77B3E" w:rsidRDefault="00510138">
      <w:pPr>
        <w:keepNext/>
        <w:spacing w:before="280" w:after="280" w:line="360" w:lineRule="auto"/>
        <w:ind w:left="4535"/>
        <w:jc w:val="left"/>
        <w:sectPr w:rsidR="00A77B3E">
          <w:footerReference w:type="default" r:id="rId13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E43D52">
        <w:t>Załącznik Nr 4 do uchwały</w:t>
      </w:r>
      <w:r w:rsidR="00E43D52">
        <w:t xml:space="preserve"> Nr XIV/91/25</w:t>
      </w:r>
      <w:r w:rsidR="00E43D52">
        <w:br/>
      </w:r>
      <w:r w:rsidR="00E43D52">
        <w:t>Rady Miejskiej w Miejskiej Górce</w:t>
      </w:r>
      <w:r w:rsidR="00E43D52">
        <w:br/>
      </w:r>
      <w:r w:rsidR="00E43D52">
        <w:t>z dnia 16 lipca 2025 r.</w:t>
      </w:r>
      <w:r w:rsidR="00E43D52">
        <w:br/>
      </w:r>
      <w:hyperlink r:id="rId14" w:history="1">
        <w:r w:rsidR="00E43D52">
          <w:rPr>
            <w:rStyle w:val="Hipercze"/>
            <w:color w:val="auto"/>
            <w:u w:val="none"/>
          </w:rPr>
          <w:t>Zalacznik4.pdf</w:t>
        </w:r>
      </w:hyperlink>
    </w:p>
    <w:p w:rsidR="00510138" w:rsidRDefault="00510138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510138" w:rsidRDefault="00E43D5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510138" w:rsidRDefault="00E43D52">
      <w:pPr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Wprowadzenia 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zmian o których mowa w Uchwale Rady Miejskiej w Miejskiej Górce z dnia                       16 lipca 2025 roku dokonuje się w oparciu o :</w:t>
      </w:r>
    </w:p>
    <w:p w:rsidR="00510138" w:rsidRDefault="00510138">
      <w:pPr>
        <w:rPr>
          <w:color w:val="000000"/>
          <w:sz w:val="24"/>
          <w:szCs w:val="20"/>
          <w:shd w:val="clear" w:color="auto" w:fill="FFFFFF"/>
          <w:lang w:eastAsia="en-US" w:bidi="ar-SA"/>
        </w:rPr>
      </w:pPr>
    </w:p>
    <w:p w:rsidR="00510138" w:rsidRDefault="00E43D52">
      <w:pPr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>1) Zwiększenie dochodów w Dziale 010 Rozdział 01095 paragraf 6300 „Dotacja celowa otrzymana z tytułu pomocy finansow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ej udzielanej między jednostkami samorządu terytorialnego na dofinansowanie własnych zadań inwestycyjnych i zakupów inwestycyjnych” w kwocie 70.000,00 zł. w związku z podpisaniem umowy z Województwem Wielkopolskim w sprawie udzielenia pomocy finansowej na 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dofinansowanie projektu pn. „Budowa placu zabaw w Roszkowie”.</w:t>
      </w:r>
    </w:p>
    <w:p w:rsidR="00510138" w:rsidRDefault="00E43D52">
      <w:pPr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>2) Zwiększenie, przesunięcie planu wydatków w związku z prognozowaniem wydatków budżetowych.</w:t>
      </w:r>
    </w:p>
    <w:p w:rsidR="00510138" w:rsidRDefault="0051013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510138" w:rsidSect="00510138">
      <w:footerReference w:type="default" r:id="rId15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D52" w:rsidRDefault="00E43D52" w:rsidP="00510138">
      <w:r>
        <w:separator/>
      </w:r>
    </w:p>
  </w:endnote>
  <w:endnote w:type="continuationSeparator" w:id="1">
    <w:p w:rsidR="00E43D52" w:rsidRDefault="00E43D52" w:rsidP="0051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51013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left"/>
            <w:rPr>
              <w:sz w:val="18"/>
            </w:rPr>
          </w:pPr>
          <w:r>
            <w:rPr>
              <w:sz w:val="18"/>
            </w:rPr>
            <w:t>Id: A866C007-79E4-40F1-80BF-B042A80B1E49.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01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05C1">
            <w:rPr>
              <w:sz w:val="18"/>
            </w:rPr>
            <w:fldChar w:fldCharType="separate"/>
          </w:r>
          <w:r w:rsidR="00B905C1">
            <w:rPr>
              <w:noProof/>
              <w:sz w:val="18"/>
            </w:rPr>
            <w:t>1</w:t>
          </w:r>
          <w:r w:rsidR="00510138">
            <w:rPr>
              <w:sz w:val="18"/>
            </w:rPr>
            <w:fldChar w:fldCharType="end"/>
          </w:r>
        </w:p>
      </w:tc>
    </w:tr>
  </w:tbl>
  <w:p w:rsidR="00510138" w:rsidRDefault="0051013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51013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left"/>
            <w:rPr>
              <w:sz w:val="18"/>
            </w:rPr>
          </w:pPr>
          <w:r>
            <w:rPr>
              <w:sz w:val="18"/>
            </w:rPr>
            <w:t>Id: A866C007-79E4-40F1-80BF-B042A80B1E49.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01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05C1">
            <w:rPr>
              <w:sz w:val="18"/>
            </w:rPr>
            <w:fldChar w:fldCharType="separate"/>
          </w:r>
          <w:r w:rsidR="00B905C1">
            <w:rPr>
              <w:noProof/>
              <w:sz w:val="18"/>
            </w:rPr>
            <w:t>1</w:t>
          </w:r>
          <w:r w:rsidR="00510138">
            <w:rPr>
              <w:sz w:val="18"/>
            </w:rPr>
            <w:fldChar w:fldCharType="end"/>
          </w:r>
        </w:p>
      </w:tc>
    </w:tr>
  </w:tbl>
  <w:p w:rsidR="00510138" w:rsidRDefault="00510138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51013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left"/>
            <w:rPr>
              <w:sz w:val="18"/>
            </w:rPr>
          </w:pPr>
          <w:r>
            <w:rPr>
              <w:sz w:val="18"/>
            </w:rPr>
            <w:t>Id: A866C007-79E4-40F1</w:t>
          </w:r>
          <w:r>
            <w:rPr>
              <w:sz w:val="18"/>
            </w:rPr>
            <w:t>-80BF-B042A80B1E49.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01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05C1">
            <w:rPr>
              <w:sz w:val="18"/>
            </w:rPr>
            <w:fldChar w:fldCharType="separate"/>
          </w:r>
          <w:r w:rsidR="00B905C1">
            <w:rPr>
              <w:noProof/>
              <w:sz w:val="18"/>
            </w:rPr>
            <w:t>1</w:t>
          </w:r>
          <w:r w:rsidR="00510138">
            <w:rPr>
              <w:sz w:val="18"/>
            </w:rPr>
            <w:fldChar w:fldCharType="end"/>
          </w:r>
        </w:p>
      </w:tc>
    </w:tr>
  </w:tbl>
  <w:p w:rsidR="00510138" w:rsidRDefault="00510138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51013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A866C007-79E4-40F1-80BF-B042A80B1E49.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01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05C1">
            <w:rPr>
              <w:sz w:val="18"/>
            </w:rPr>
            <w:fldChar w:fldCharType="separate"/>
          </w:r>
          <w:r w:rsidR="00B905C1">
            <w:rPr>
              <w:noProof/>
              <w:sz w:val="18"/>
            </w:rPr>
            <w:t>1</w:t>
          </w:r>
          <w:r w:rsidR="00510138">
            <w:rPr>
              <w:sz w:val="18"/>
            </w:rPr>
            <w:fldChar w:fldCharType="end"/>
          </w:r>
        </w:p>
      </w:tc>
    </w:tr>
  </w:tbl>
  <w:p w:rsidR="00510138" w:rsidRDefault="00510138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51013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A866C007-79E4-40F1-80BF-B042A80B1E49.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01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05C1">
            <w:rPr>
              <w:sz w:val="18"/>
            </w:rPr>
            <w:fldChar w:fldCharType="separate"/>
          </w:r>
          <w:r w:rsidR="00B905C1">
            <w:rPr>
              <w:noProof/>
              <w:sz w:val="18"/>
            </w:rPr>
            <w:t>1</w:t>
          </w:r>
          <w:r w:rsidR="00510138">
            <w:rPr>
              <w:sz w:val="18"/>
            </w:rPr>
            <w:fldChar w:fldCharType="end"/>
          </w:r>
        </w:p>
      </w:tc>
    </w:tr>
  </w:tbl>
  <w:p w:rsidR="00510138" w:rsidRDefault="00510138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19"/>
      <w:gridCol w:w="3218"/>
    </w:tblGrid>
    <w:tr w:rsidR="0051013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left"/>
            <w:rPr>
              <w:sz w:val="18"/>
            </w:rPr>
          </w:pPr>
          <w:r>
            <w:rPr>
              <w:sz w:val="18"/>
            </w:rPr>
            <w:t>Id: A866C007-79E4-40F1-80BF-B042A80B1E49.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10138" w:rsidRDefault="00E43D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01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905C1">
            <w:rPr>
              <w:sz w:val="18"/>
            </w:rPr>
            <w:fldChar w:fldCharType="separate"/>
          </w:r>
          <w:r w:rsidR="00B905C1">
            <w:rPr>
              <w:noProof/>
              <w:sz w:val="18"/>
            </w:rPr>
            <w:t>2</w:t>
          </w:r>
          <w:r w:rsidR="00510138">
            <w:rPr>
              <w:sz w:val="18"/>
            </w:rPr>
            <w:fldChar w:fldCharType="end"/>
          </w:r>
        </w:p>
      </w:tc>
    </w:tr>
  </w:tbl>
  <w:p w:rsidR="00510138" w:rsidRDefault="0051013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D52" w:rsidRDefault="00E43D52" w:rsidP="00510138">
      <w:r>
        <w:separator/>
      </w:r>
    </w:p>
  </w:footnote>
  <w:footnote w:type="continuationSeparator" w:id="1">
    <w:p w:rsidR="00E43D52" w:rsidRDefault="00E43D52" w:rsidP="00510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10138"/>
    <w:rsid w:val="00A77B3E"/>
    <w:rsid w:val="00B905C1"/>
    <w:rsid w:val="00CA2A55"/>
    <w:rsid w:val="00E4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013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yperlink" Target="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Miejskiej Górce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XIV/91/25 z dnia 16 lipca 2025 r.</dc:title>
  <dc:subject>w sprawie: zmiany uchwały budżetowej na rok 2025</dc:subject>
  <dc:creator>KarinaZ</dc:creator>
  <cp:lastModifiedBy>KarinaZ</cp:lastModifiedBy>
  <cp:revision>2</cp:revision>
  <dcterms:created xsi:type="dcterms:W3CDTF">2025-07-17T05:58:00Z</dcterms:created>
  <dcterms:modified xsi:type="dcterms:W3CDTF">2025-07-17T05:58:00Z</dcterms:modified>
  <cp:category>Akt prawny</cp:category>
</cp:coreProperties>
</file>