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D2C6A">
      <w:pPr>
        <w:keepNext/>
        <w:spacing w:before="120" w:after="120" w:line="360" w:lineRule="auto"/>
        <w:ind w:left="10699"/>
        <w:jc w:val="left"/>
      </w:pPr>
      <w:r>
        <w:fldChar w:fldCharType="begin"/>
      </w:r>
      <w:r>
        <w:fldChar w:fldCharType="end"/>
      </w:r>
      <w:r w:rsidR="005A38D3">
        <w:t>Załącznik do zarządzenia Nr 17/2024</w:t>
      </w:r>
      <w:r w:rsidR="005A38D3">
        <w:br/>
        <w:t>Burmistrza Miejskiej Górki</w:t>
      </w:r>
      <w:r w:rsidR="005A38D3">
        <w:br/>
        <w:t>z dnia 5 sierpnia 2024 r.</w:t>
      </w:r>
    </w:p>
    <w:p w:rsidR="00A77B3E" w:rsidRDefault="005A38D3">
      <w:pPr>
        <w:keepNext/>
        <w:spacing w:after="480"/>
        <w:jc w:val="center"/>
      </w:pPr>
      <w:r>
        <w:rPr>
          <w:b/>
        </w:rPr>
        <w:t xml:space="preserve">Wykaz </w:t>
      </w:r>
      <w:r>
        <w:rPr>
          <w:b/>
        </w:rPr>
        <w:t>nieruchomości przeznaczonych do sprzedaży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668"/>
        <w:gridCol w:w="2038"/>
        <w:gridCol w:w="1668"/>
        <w:gridCol w:w="1764"/>
        <w:gridCol w:w="2038"/>
        <w:gridCol w:w="1955"/>
        <w:gridCol w:w="1525"/>
        <w:gridCol w:w="1787"/>
      </w:tblGrid>
      <w:tr w:rsidR="00DD2C6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 xml:space="preserve">Położenie nieruchomości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 xml:space="preserve">Oznaczenie nieruchomości </w:t>
            </w:r>
          </w:p>
          <w:p w:rsidR="00DD2C6A" w:rsidRDefault="005A38D3">
            <w:pPr>
              <w:jc w:val="center"/>
            </w:pPr>
            <w:r>
              <w:rPr>
                <w:sz w:val="24"/>
              </w:rPr>
              <w:t>(KW, nr działki)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>Opis nieruchomości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 xml:space="preserve">Przeznaczenie nieruchomości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>cena nieruchomości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 xml:space="preserve">Termin płatności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center"/>
            </w:pPr>
            <w:r>
              <w:rPr>
                <w:sz w:val="24"/>
              </w:rPr>
              <w:t>Forma sprzedaży nieruchomości</w:t>
            </w:r>
          </w:p>
        </w:tc>
      </w:tr>
      <w:tr w:rsidR="00DD2C6A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r>
              <w:rPr>
                <w:sz w:val="24"/>
              </w:rPr>
              <w:t>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>KONARY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 xml:space="preserve">732 </w:t>
            </w:r>
          </w:p>
          <w:p w:rsidR="00DD2C6A" w:rsidRDefault="005A38D3">
            <w:pPr>
              <w:jc w:val="left"/>
            </w:pPr>
            <w:r>
              <w:rPr>
                <w:sz w:val="24"/>
              </w:rPr>
              <w:t xml:space="preserve">(ŁV, RVI, RIVa, RIIIa i RIIIb) </w:t>
            </w:r>
          </w:p>
          <w:p w:rsidR="00DD2C6A" w:rsidRDefault="005A38D3">
            <w:pPr>
              <w:jc w:val="left"/>
            </w:pPr>
            <w:r>
              <w:rPr>
                <w:sz w:val="24"/>
              </w:rPr>
              <w:t xml:space="preserve">nr KW – PO1R/00031243/6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 xml:space="preserve">8,7186 ha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>Nieruchomość rolna, niezabudowana z dostępem do drogi publicznej.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 xml:space="preserve">zgodnie ze studium uwarunkowań i kierunków zagospodarowania przestrzennego gminy Miejska Górka - leży na </w:t>
            </w:r>
            <w:r>
              <w:rPr>
                <w:sz w:val="24"/>
              </w:rPr>
              <w:t>terenie upraw polowych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>955 000,00 zł.</w:t>
            </w:r>
          </w:p>
          <w:p w:rsidR="00DD2C6A" w:rsidRDefault="005A38D3">
            <w:pPr>
              <w:jc w:val="left"/>
            </w:pPr>
            <w:r>
              <w:rPr>
                <w:sz w:val="24"/>
              </w:rPr>
              <w:t>Ww kwota nie podlega opodatkowaniu podatkiem VAT zgodnie z ustawą z dnia 11 marca 2004 r. o podatku od towarów i usług (t.j. Dz. U. z 2024 r. poz. 361).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>przed zawarciem aktu notarialnego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A38D3">
            <w:pPr>
              <w:jc w:val="left"/>
            </w:pPr>
            <w:r>
              <w:rPr>
                <w:sz w:val="24"/>
              </w:rPr>
              <w:t>przetarg nieograniczony</w:t>
            </w:r>
          </w:p>
        </w:tc>
      </w:tr>
    </w:tbl>
    <w:p w:rsidR="00A77B3E" w:rsidRDefault="005A38D3">
      <w:pPr>
        <w:spacing w:before="120" w:after="120"/>
        <w:ind w:firstLine="227"/>
      </w:pPr>
      <w:r>
        <w:t>Osobom, którym przysługuje pierwszeństwo w nabyciu nieruchomości na podstawie art.34 ust.1 pkt 1 i 2 ustawy z dnia 21sierpnia 1997r. o gospodarce nieruchomościami (t.j. Dz. U. z 2024 r. poz. 1145) oraz art.3 ust.1. ustawy z dnia 11 kwietnia 2003r. o kształ</w:t>
      </w:r>
      <w:r>
        <w:t>towaniu ustroju rolnego (t.j. Dz. U. z 2024 r. poz. 423) winny złożyć wniosek o nabycie w terminie 6 tygodni, licząc od dnia wywieszenia niniejszego wykazu.</w:t>
      </w:r>
    </w:p>
    <w:p w:rsidR="00A77B3E" w:rsidRDefault="005A38D3">
      <w:pPr>
        <w:spacing w:before="120" w:after="120"/>
        <w:ind w:firstLine="227"/>
      </w:pPr>
      <w:r>
        <w:t xml:space="preserve">Niniejszy wykaz podano do publicznej wiadomości poprzez: wywieszenie przez okres 21 dni na tablicy </w:t>
      </w:r>
      <w:r>
        <w:t>ogłoszeń w siedzibie Urzędu Miejskiego w Miejskiej Górce - Rynek 33 sołectwa wsi Konary, zamieszczenie na stronie bip-u a ponadto informację o wywieszeniu tego wykazu podano do publicznej wiadomości poprzez ogłoszenie w prasie lokalnej „Życie Rawicza”.</w:t>
      </w:r>
    </w:p>
    <w:sectPr w:rsidR="00A77B3E" w:rsidSect="00DD2C6A">
      <w:footerReference w:type="default" r:id="rId6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8D3" w:rsidRDefault="005A38D3" w:rsidP="00DD2C6A">
      <w:r>
        <w:separator/>
      </w:r>
    </w:p>
  </w:endnote>
  <w:endnote w:type="continuationSeparator" w:id="1">
    <w:p w:rsidR="005A38D3" w:rsidRDefault="005A38D3" w:rsidP="00DD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09"/>
      <w:gridCol w:w="5005"/>
    </w:tblGrid>
    <w:tr w:rsidR="00DD2C6A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D2C6A" w:rsidRDefault="005A38D3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946562B6-A61E-4FE1-BF05-88B88E41F831.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D2C6A" w:rsidRDefault="005A38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D2C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66E8">
            <w:rPr>
              <w:sz w:val="18"/>
            </w:rPr>
            <w:fldChar w:fldCharType="separate"/>
          </w:r>
          <w:r w:rsidR="00A466E8">
            <w:rPr>
              <w:noProof/>
              <w:sz w:val="18"/>
            </w:rPr>
            <w:t>1</w:t>
          </w:r>
          <w:r w:rsidR="00DD2C6A">
            <w:rPr>
              <w:sz w:val="18"/>
            </w:rPr>
            <w:fldChar w:fldCharType="end"/>
          </w:r>
        </w:p>
      </w:tc>
    </w:tr>
  </w:tbl>
  <w:p w:rsidR="00DD2C6A" w:rsidRDefault="00DD2C6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8D3" w:rsidRDefault="005A38D3" w:rsidP="00DD2C6A">
      <w:r>
        <w:separator/>
      </w:r>
    </w:p>
  </w:footnote>
  <w:footnote w:type="continuationSeparator" w:id="1">
    <w:p w:rsidR="005A38D3" w:rsidRDefault="005A38D3" w:rsidP="00DD2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A38D3"/>
    <w:rsid w:val="00A466E8"/>
    <w:rsid w:val="00A77B3E"/>
    <w:rsid w:val="00CA2A55"/>
    <w:rsid w:val="00D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2C6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17/2024 z dnia 5 sierpnia 2024 r.</dc:title>
  <dc:subject>w sprawie przeznaczenia oraz ogłoszenia wykazu nieruchomości przeznaczonych do sprzedaży</dc:subject>
  <dc:creator>KarinaZ</dc:creator>
  <cp:lastModifiedBy>KarinaZ</cp:lastModifiedBy>
  <cp:revision>2</cp:revision>
  <dcterms:created xsi:type="dcterms:W3CDTF">2024-08-07T07:28:00Z</dcterms:created>
  <dcterms:modified xsi:type="dcterms:W3CDTF">2024-08-07T07:28:00Z</dcterms:modified>
  <cp:category>Akt prawny</cp:category>
</cp:coreProperties>
</file>