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LXVII/379/24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19 kwietnia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emisji obligacji Gminy Miejska Górka oraz określenia zasad ich zbywania, nabywania i wykupu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b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obligacjach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2244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Gmina Miejska Górka wyemituje obligacje na łączną kwotę 6.000.000,00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 (słownie: sześć milionów złotych)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łącznej liczbie 6.000 (słownie: sześć tysięcy) sztuk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wartości nominalnej 1.000,00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 (słownie: jeden tysiąc złotych) każda.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Emisja obligacji nastąpi poprzez propozycję nabycia skierowaną do jednego adresata.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Obligacje będą obligacjami na okaziciela.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Obligacje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 zabezpieczone.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Emisja ma na celu pozyskanie środków na pokrycie planowanego deficytu.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Obligacje zostaną wyemitowane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2024 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następujących seriach: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00"/>
        <w:gridCol w:w="4651"/>
        <w:gridCol w:w="4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1)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seria A24 na kwotę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1.200.000,00 zł;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2)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seria B24 na kwotę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1.200.000,00 zł;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3)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seria C24 na kwotę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1.200.000,00 zł;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4)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seria D24 na kwotę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1.200.000,00 zł;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5)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seria E24 na kwotę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1.200.000,00 zł.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Cena emisyjna jednej obligacji będzie równa wartości nominalnej.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przeprowadzeniem emisji zostaną pokryte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 własnych Gminy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możliwość nieskorzystania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emisji niektórych serii obligacji.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Wykup obligacji nastąpi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następujących terminach: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2031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wykupione zostaną obligacje serii A24;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2032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wykupione zostaną obligacje serii B24;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2033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wykupione zostaną obligacje serii C24;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2034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wykupione zostaną obligacje serii D24;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2035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wykupione zostaną obligacje serii E24.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Obligacje zostaną wykupione według wartości nominalnej.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data wykupu obligacji przypada na sobotę lub dzień ustawowo wolny od pracy to wykup obligacji nastąpi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najbliższym dniu roboczym przypadającym po tym dniu.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możliwość nabycia przez Emitenta obligacji przed terminem wykupu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ich umorzenia.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Oprocentowanie obligacji nalicza się od wartości nominalnej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wypłaca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okresach półrocznych liczonych od daty emisji,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zastrzeżeniem że pierwszy okres odsetkowy może trwać maksymalnie dwanaście miesięcy.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Oprocentowanie obligacji będzie zmienne, równe stawce WIBOR 6M, ustalonej na dwa dni robocze przed rozpoczęciem okresu odsetkowego, powiększonej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marżę.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Oprocentowanie wypłaca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następnym dniu po upływie okresu odsetkowego.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termin wypłaty oprocentowania określony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przypadnie na sobotę lub dzień ustawowo wolny od pracy, wypłata oprocentowania nastąpi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najbliższym dniu roboczym przypadającym po tym dniu.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wypłatą oprocentowania zostaną pokryte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 własnych Gminy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Rozchody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wykupem obligacji zostaną pokryte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 własnych lub przychodów Gminy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Każda jednostka samorządu terytorialnego, na podstawie art. 2 pkt 5 ustawy z dnia 15 stycznia 2015 r. o obligacjach oraz art. 89 ustawy z dnia 27 sierpnia 2009 r. o finansach publicznych, posiada prawną możliwość emisji obligacji. Gmina Miejska Górka zamierza wyemitować obligacje na okaziciela, które zostaną przeznaczone na pokrycie planowanego deficytu w związku z realizacją zadań majątkowych.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Emisja obligacji nastąpi w całości w 2024 r. Wykup obligacji planuje się w latach 2031-2035. Wielkość emisji oraz termin wykupu ustalono uwzględniając możliwości finansowe Gminy oraz obowiązek zachowania ustawowych ograniczeń. Przy takich ustaleniach, wskaźnik obsługi zadłużenia wynikający z art. 243 ustawy o finansach publicznych zawarty w Wieloletniej Prognozie Finansowej Gminy Miejska Górka na lata 2024-2035 osiąga we wszystkich okresach prawidłowy poziom. Wykup poszczególnych serii został zaplanowany w sposób zabezpieczający odpowiednią płynność budżetu Gminy w okresie prognozy.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Pozyskanie środków finansowych w formie emisji obligacji jest dla Gminy Miejska Górka korzystne, z uwagi na uproszczoną procedurę oraz możliwość elastycznego negocjowania warunków, m.in. w zakresie ustalania karencji w spłacie, formy wykupu oraz indywidualnego oprocentowania. Niniejsza uchwała Rady Miejskiej w Miejskiej Górce jest formalnym początkiem i jednocześnie podstawą prawną do rozpoczęcia procedury emisji obligacji.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Dlatego mając na uwadze powyższe, podjęcie uchwały jest zasadne i leży w interesie Gminy.</w:t>
      </w: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39D56E09-F8AB-4D33-95B0-044B6DC1A57D.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39D56E09-F8AB-4D33-95B0-044B6DC1A57D.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LXVII/379/24 z dnia 19 kwietnia 2024 r.</dc:title>
  <dc:subject>w sprawie emisji obligacji Gminy Miejska Górka oraz określenia zasad ich zbywania, nabywania i^wykupu</dc:subject>
  <dc:creator>HP</dc:creator>
  <cp:lastModifiedBy>HP</cp:lastModifiedBy>
  <cp:revision>1</cp:revision>
  <dcterms:created xsi:type="dcterms:W3CDTF">2024-04-22T11:15:43Z</dcterms:created>
  <dcterms:modified xsi:type="dcterms:W3CDTF">2024-04-22T11:15:43Z</dcterms:modified>
  <cp:category>Akt prawny</cp:category>
</cp:coreProperties>
</file>