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LXVI/374/24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marca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wysokości ekwiwalentu pieniężnego dla strażaków ratowników ochotniczych straży pożarnych z terenu Gminy Miejska Górka, uczestniczących w działaniu ratowniczym, akcji ratowniczej, szkoleniu lub ćwiczeniu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ochotniczych strażach pożarnych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233),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ekwiwalent pieniężny dla strażaka ratownika ochotniczej straży pożarnej za udział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działaniach ratowniczych lub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akcjach ratowniczych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za każdą godzinę udziału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działaniu ratowniczym lub akcji ratowniczej.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ekwiwalent pieniężny dla strażaka ratownika ochotniczej straży pożarnej, który uczestniczył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szkoleniu lub ćwiczeniu organizowanym przez Państwową Straż Pożarną, gminę lub inne uprawnione podmioty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za każdą godzinę udziału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szkoleniu lub ćwiczeniu.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XXXVII/224/22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ustalenia wysokości ekwiwalentu wypłacanego członkom OSP za udział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działaniach ratowniczych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szkoleniach pożarniczych.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art. 15 ust. 2 ustawy z dnia 17 grudnia 2021 r. o ochotniczych strażach pożarnych (t.j. Dz. U. z 2024 r. poz. 233) właściwa rada gminy ustala w drodze uchwały, nie rzadziej niż raz na 2 lata, wysokość ekwiwalentu pieniężnego dla strażaków ratowników ochotniczych straży pożarnych uczestniczących w działaniu ratowniczym, akcji ratowniczej, szkoleniu lub ćwiczeniu.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Obecnie obowiązująca wysokość ekwiwalentu ustalona została na mocy Uchwały Nr XXXVII/224/22 Rady Miejskiej w Miejskiej Górce z dnia 4 marca 2022 r. w sprawie ustalenia wysokości ekwiwalentu wypłacanego członkom OSP za udział w działaniach ratowniczych i szkoleniach pożarniczych. Mając niniejsze na uwadze, zgodnie z art. 15 ust. 2 ustawy o ochotniczych strażach pożarnych zachodzi konieczność podjęcia działań określonych w wyżej wymienionym artykule.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F505D854-7351-40E1-8CF3-F1BC9870EB5C.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F505D854-7351-40E1-8CF3-F1BC9870EB5C.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LXVI/374/24 z dnia 22 marca 2024 r.</dc:title>
  <dc:subject>w sprawie ustalenia wysokości ekwiwalentu pieniężnego dla strażaków ratowników ochotniczych straży pożarnych z^terenu Gminy Miejska Górka, uczestniczących w^działaniu ratowniczym, akcji ratowniczej, szkoleniu lub ćwiczeniu</dc:subject>
  <dc:creator>HP</dc:creator>
  <cp:lastModifiedBy>HP</cp:lastModifiedBy>
  <cp:revision>1</cp:revision>
  <dcterms:created xsi:type="dcterms:W3CDTF">2024-03-27T08:12:04Z</dcterms:created>
  <dcterms:modified xsi:type="dcterms:W3CDTF">2024-03-27T08:12:04Z</dcterms:modified>
  <cp:category>Akt prawny</cp:category>
</cp:coreProperties>
</file>