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LXV/369/24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Sołeckiej Strategii Rozwoju wsi Roszkowo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Zatwierdza się Sołecką Strategię Rozwoju wsi Roszkowo przyjętą uchwałą Zebrania Wiejskiego Sołectwa Roszkowo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dniu 28 lutego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stanowiącą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LXV/369/24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lutego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Sołectwo Roszkowo przyjęło Sołecką Strategię Rozwoju wsi Roszkowo uchwałą zebrania wiejskiego w dniu </w:t>
      </w:r>
      <w:r>
        <w:rPr>
          <w:szCs w:val="20"/>
        </w:rPr>
        <w:t>28</w:t>
      </w:r>
      <w:r>
        <w:rPr>
          <w:szCs w:val="20"/>
        </w:rPr>
        <w:t> lutego 2024 r. Rozpatrzenie i przyjęcie (zatwierdzenie) przez Radę Miejską tej Sołeckiej Strategii Rozwoju jest wymogiem formalnym uczestnictwa w programie "Wielkopolska Odnowa Wsi 2020+". Zasady te określone zostały w uchwale nr XXI/394/20 Sejmiku Województwa Wielkopolskiego z dnia 13 lipca 2020 r. w sprawie przyjęcia programu "Wielkopolska Odnowa Wsi 2020+".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związku z powyższym przyjęcie niniejszej uchwały jest zasadne i niezbędne do aplikowania o dofinansowanie na zadanie realizowane we wsi Roszkowo z Programu "Wielkopolska Odnowa Wsi 2020+".</w:t>
      </w:r>
    </w:p>
    <w:sectPr>
      <w:footerReference w:type="default" r:id="rId7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48D3420B-921D-41C3-8AA2-007681186A90.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48D3420B-921D-41C3-8AA2-007681186A90.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48D3420B-921D-41C3-8AA2-007681186A90.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LXV/369/24 z dnia 29 lutego 2024 r.</dc:title>
  <dc:subject>w sprawie zatwierdzenia Sołeckiej Strategii Rozwoju wsi Roszkowo</dc:subject>
  <dc:creator>HP</dc:creator>
  <cp:lastModifiedBy>HP</cp:lastModifiedBy>
  <cp:revision>1</cp:revision>
  <dcterms:created xsi:type="dcterms:W3CDTF">2024-03-07T08:35:46Z</dcterms:created>
  <dcterms:modified xsi:type="dcterms:W3CDTF">2024-03-07T08:35:46Z</dcterms:modified>
  <cp:category>Akt prawny</cp:category>
</cp:coreProperties>
</file>