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LXV/366/24</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Miejskiej Górce</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29 lutego 2024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przyjęcia Gminnego Programu Wspierania Rodziny na lata 2024 – 2026</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176 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179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 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czerwca 2011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wspieraniu rodziny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systemie pieczy zastępczej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177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późn. zm.),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Przyjmuje się „Gminny Program Wspierania Rodziny na lata 2024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 2026” stanowiący załącznik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uchwały powierza się Burmistrzowi Miejskiej Górki.</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podjęcia.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Zdzisław Goliński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120" w:after="120" w:line="360" w:lineRule="auto"/>
        <w:ind w:left="5656"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do uchwały Nr LXV/366/24</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Miejskiej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Miejskiej Górce</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29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lutego 2024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GMINNY PROGRAM WSPIERANIA RODZINY NA LATA 2024</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 2026</w:t>
      </w:r>
    </w:p>
    <w:p w:rsidR="00A77B3E">
      <w:pPr>
        <w:keepNext w:val="0"/>
        <w:keepLines w:val="0"/>
        <w:spacing w:before="120" w:after="120" w:line="240" w:lineRule="auto"/>
        <w:ind w:left="0"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drawing>
          <wp:inline>
            <wp:extent cx="3626723" cy="4084836"/>
            <wp:docPr id="100001" name=""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r:link="rId6"/>
                    <a:stretch>
                      <a:fillRect/>
                    </a:stretch>
                  </pic:blipFill>
                  <pic:spPr>
                    <a:xfrm>
                      <a:off x="0" y="0"/>
                      <a:ext cx="3626723" cy="4084836"/>
                    </a:xfrm>
                    <a:prstGeom prst="rect">
                      <a:avLst/>
                    </a:prstGeom>
                  </pic:spPr>
                </pic:pic>
              </a:graphicData>
            </a:graphic>
          </wp:inline>
        </w:drawing>
      </w:r>
    </w:p>
    <w:p w:rsidR="00A77B3E">
      <w:pPr>
        <w:keepNext w:val="0"/>
        <w:keepLines w:val="0"/>
        <w:spacing w:before="120" w:after="120" w:line="240" w:lineRule="auto"/>
        <w:ind w:left="0"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Miejska Górka Luty 2024</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br w:type="page"/>
      </w:r>
      <w:r>
        <w:rPr>
          <w:rFonts w:ascii="Times New Roman" w:eastAsia="Times New Roman" w:hAnsi="Times New Roman" w:cs="Times New Roman"/>
          <w:b/>
          <w:i w:val="0"/>
          <w:caps w:val="0"/>
          <w:strike w:val="0"/>
          <w:color w:val="000000"/>
          <w:sz w:val="22"/>
          <w:u w:val="none" w:color="000000"/>
          <w:vertAlign w:val="baseline"/>
        </w:rPr>
        <w:t>WPROWADZENIE</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art.176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179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2011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wspieraniu rodziny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systemie pieczy zastępczej do zadań własnych gminy należy stworzenie gminnego systemu wsparcia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opieki nad dzieckiem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rodziną. Podstawowym podmiotem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adresatem działań systemu pomocy społecznej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Miejska Górka jest rodzina. Rodzina należy do tych instytucji społecznych, które pomimo wielu zmian zachodzących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społeczeństwie, znajduje się na szczycie hierarchii wartości społecznych. Przekonanie, że rodzina jest ważna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życiu jednostek oraz to, że stanowi ona cel, do którego warto dążyć, obecne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wielu różnych kulturowo zbiorowościach. Pragnienie posiadania rodziny jest czymś uniwersalnym.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ile jednak przekonanie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wadze rodziny jest znaczne, to zmienia się obraz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 tej rodziny. Dominujący model, znany jeszcze sprzed kilkunastu lat, oparty na trwałym małżeństwie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silną pozycją mężczyzny, męża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ojca, ustępuje miejsca innym formom życia rodzinnego, opartym na małżeństwach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partnerskim statusie, małżeństwach rekonstruowanych, związkach partnerskich czy niepełnych,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samotnym rodzicem jako głową rodziny. Zmieniają się również oczekiwania wobec rodziny, szczególnie wobec rodziców,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presją demograficzną. Współczesne rodziny posiadają coraz mniej dzieci. Są obarczone wieloma dylematami: balansowanie między pracą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domem, co ma swoje przełożenie na brak czasu dla rodziny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relacji wewnątrzrodzinnych; wyborem między posiadaniem jednego dziecka, ale za to maksymalnie zaopiekowanego czy wielodzietnością, która wymaga ogromnego nakładu pracy, co wiąże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wyrzeczeniami, formalizowaniem relacji między partnerami, kosztem rezygnacji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własnej niezależności,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nieformalnym bez zobowiązań. Dylematy te są czynnikiem, który może doprowadzić do zaistnienia złożonych problemów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jeśli rodzice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sprostają wymaganiom.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Dylematy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rodziną stają się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tylko przedmiotem szczególnego zainteresowania polityki społecznej, ale też dużym wyzwaniem dla niej. Zwłaszcza kwestie związane ze wspieraniem funkcji opiekuńczej, wychowawczej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edukacyjnej rodziny. Tylko „zdrowa” rodzina jest warunkiem wykreowania młodego pokolenia, które będzie miało poczucie własnej wartości, aspiracji, empatii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również będzie bazą do budowania kolejnej prawidłowo funkcjonującej komórki społecznej. Rozpad rodziny, niewydolność wychowawcza, zanikanie poczucia bezpieczeństwa, narastanie konfliktów powodują wzrost zjawisk negatywnych, które wymagają ingerencji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zewnątrz angażując siły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środki społeczne. Długoletnie przebywanie rodziny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sytuacji kryzysowej może spowodować całkowite zerwanie więzi rodzinnych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umieszczenie dzieci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pieczy zastępczej.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Mając na względzie fakt, że rodzina biologiczna jest najlepszym środowiskiem dla prawidłowego rozwoju dziecka należy podjąć szereg działań wspierających oraz pedagogizujących, które umożliwią dziecku pozostanie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niej,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zapewnią prawidłowe funkcjonowanie. Praca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rodziną powinna być realizowana zarówno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jej najbliższym otoczeniu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środowiskach,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funkcjonują jej członkowie. Wszelkie działania powinny być prowadzone za zgodą rodziny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jej aktywnym zaangażowaniem, uwzględniając zasadę pomocniczości. Chodzi tutaj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obustronny wysiłek zarówno członków rodziny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pracowników instytucji pomocy społecznej (pracownik socjalny, asystent rodziny) zmierzający do utrzymania lub przywrócenia naturalnych więzów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normalizacji życia rodzinnego.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swoich działaniach pracownicy socjalni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asystenci rodziny mają za zadanie wspieranie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wspomaganie,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zastępowanie rodziców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wypełnianiu funkcji opiekuńczo-wychowawczych. Zadaniem asystenta rodziny jest praca na rzecz rodzin przeżywających trudności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wypełnianiu funkcji opiekuńczo - wychowawczej. Rola asystenta rodziny polega na całościowym wspieraniu oraz pedagogizacji rodziny wychowującej dzieci zagrożone wykluczeniem społecznym. Działania asystenta rodziny mają wspomagać rozwój kompetencji wszystkich członków rodziny tj. rodziców, dzieci, czemu służy indywidualne podejście do rodziny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jej problemów.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miejscu należy jednoznacznie powiedzieć, że asystent rodziny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wyręcza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działa za rodzinę, jedynie wspiera ją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wykonywaniu określonych obowiązków, pokazując jakie efekty przyniesie ich praca oraz ukierunkowuje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taki sposób, aby ich działania przyniosły pozytywne efekty. Pozostawienie rodzin bez fachowego wsparcia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różnorodnej pomocy specjalistycznej spowoduje wzrost zjawiska dalszej degradacji rodzin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skutkować będzie różnorodnymi konsekwencjami, którymi najbardziej zagrożone będą dzieci.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Priorytetem wspierania rodziny jest zapewnienie odpowiednich warunków rozwoju dla dzieci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młodzieży oraz kształtowania wartości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norm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wychowaniem. Aby móc kompleksowo wspierać rodziny należy stworzyć gminny program wspierania rodziny, którego realizacja należy do zadań własnych gminy. Program wspierania rodziny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Miejska Górka na lata 2024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2026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stanowi kontynuację wybranych celów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zadań wskazanych do realizacji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poprzednim programie.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ZAŁOŻENIA OGÓLNE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Strategicznym celem Programu jest budowa lokalnego systemu pomocy rodzinie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Miejska Górka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którego rodzina będzie mogła liczyć na pomoc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kompleksowe wsparcie.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założeniami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wspieraniu rodziny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systemie pieczy zastępczej, zadaniem obowiązkowym jednostek samorządów terytorialnych oraz organów administracji rządowej jest wspieranie rodziny przeżywającej trudności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wypełnianiu funkcji opiekuńczo wychowawczej oraz organizacji pieczy zastępczej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ustalonym ustawą. Zapewnienie wsparcia rodzinie polegać powinno,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na: analizie sytuacji rodziny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środowiska rodzinnego , wzmocnieniu roli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funkcji rodziny, rozwijaniu umiejętności opiekuńczo-wychowawczych rodziny, pomocy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integracji rodziny, przeciwdziałaniu marginalizacji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degradacji społecznej rodziny, podniesieniu świadomości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planowania oraz funkcjonowania rodziny, dążeniu do reintegracji rodziny. Wspieranie rodziny jest prowadzone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pracy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rodziną, pomocy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opiece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wychowaniu dziecka , za jej zgodą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aktywnym udziałem,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uwzględnieniem zasobów własnych oraz źródeł wsparcia zewnętrznego (instytucji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podmiotów działających na rzecz dziecka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rodziny, placówek wsparcia dziennego, rodzin wspierających). Praca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rodziną biologiczną jest prowadzona także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czasowego umieszczenia dziecka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pieczy zastępczej.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CHARAKTERYSTYKA ŚRODOWISKA LOKALNEGO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DIAGNOZA PROBLEMU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Punktem wyjścia do określenia zadań zawartych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Gminnym Programie Wspierania Rodziny jest analiza środowiska lokalnego. Dla potrzeb programu opracowano Karty Diagnostyczne zawierającą informacje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poniższych tabelach: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Tabela Nr</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1. </w:t>
      </w:r>
      <w:r>
        <w:rPr>
          <w:rFonts w:ascii="Times New Roman" w:eastAsia="Times New Roman" w:hAnsi="Times New Roman" w:cs="Times New Roman"/>
          <w:b w:val="0"/>
          <w:i w:val="0"/>
          <w:caps w:val="0"/>
          <w:strike w:val="0"/>
          <w:color w:val="000000"/>
          <w:sz w:val="22"/>
          <w:u w:val="none" w:color="000000"/>
          <w:vertAlign w:val="baseline"/>
        </w:rPr>
        <w:t>Karta Diagnostyczna stan na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danego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867"/>
        <w:gridCol w:w="1560"/>
        <w:gridCol w:w="1380"/>
        <w:gridCol w:w="12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58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Wyszczególnienie</w:t>
            </w:r>
          </w:p>
        </w:tc>
        <w:tc>
          <w:tcPr>
            <w:tcW w:w="15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2021</w:t>
            </w:r>
          </w:p>
        </w:tc>
        <w:tc>
          <w:tcPr>
            <w:tcW w:w="13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2022</w:t>
            </w:r>
          </w:p>
        </w:tc>
        <w:tc>
          <w:tcPr>
            <w:tcW w:w="12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2023</w:t>
            </w:r>
          </w:p>
        </w:tc>
      </w:tr>
      <w:tr>
        <w:tblPrEx>
          <w:tblW w:w="5000" w:type="pct"/>
          <w:tblLayout w:type="fixed"/>
          <w:tblCellMar>
            <w:left w:w="108" w:type="dxa"/>
            <w:right w:w="108" w:type="dxa"/>
          </w:tblCellMar>
        </w:tblPrEx>
        <w:trPr>
          <w:trHeight w:hRule="auto" w:val="0"/>
        </w:trPr>
        <w:tc>
          <w:tcPr>
            <w:tcW w:w="58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Liczba mieszkańców Gminy</w:t>
            </w:r>
          </w:p>
        </w:tc>
        <w:tc>
          <w:tcPr>
            <w:tcW w:w="15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9165</w:t>
            </w:r>
          </w:p>
        </w:tc>
        <w:tc>
          <w:tcPr>
            <w:tcW w:w="13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9086</w:t>
            </w:r>
          </w:p>
        </w:tc>
        <w:tc>
          <w:tcPr>
            <w:tcW w:w="12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9040</w:t>
            </w:r>
          </w:p>
        </w:tc>
      </w:tr>
      <w:tr>
        <w:tblPrEx>
          <w:tblW w:w="5000" w:type="pct"/>
          <w:tblLayout w:type="fixed"/>
          <w:tblCellMar>
            <w:left w:w="108" w:type="dxa"/>
            <w:right w:w="108" w:type="dxa"/>
          </w:tblCellMar>
        </w:tblPrEx>
        <w:trPr>
          <w:trHeight w:hRule="auto" w:val="0"/>
        </w:trPr>
        <w:tc>
          <w:tcPr>
            <w:tcW w:w="58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Liczba rodzin korzystających z pomocy społecznej</w:t>
            </w:r>
          </w:p>
        </w:tc>
        <w:tc>
          <w:tcPr>
            <w:tcW w:w="15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129</w:t>
            </w:r>
          </w:p>
        </w:tc>
        <w:tc>
          <w:tcPr>
            <w:tcW w:w="13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119</w:t>
            </w:r>
          </w:p>
        </w:tc>
        <w:tc>
          <w:tcPr>
            <w:tcW w:w="12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121</w:t>
            </w:r>
          </w:p>
        </w:tc>
      </w:tr>
      <w:tr>
        <w:tblPrEx>
          <w:tblW w:w="5000" w:type="pct"/>
          <w:tblLayout w:type="fixed"/>
          <w:tblCellMar>
            <w:left w:w="108" w:type="dxa"/>
            <w:right w:w="108" w:type="dxa"/>
          </w:tblCellMar>
        </w:tblPrEx>
        <w:trPr>
          <w:trHeight w:hRule="auto" w:val="0"/>
        </w:trPr>
        <w:tc>
          <w:tcPr>
            <w:tcW w:w="58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Liczba osób w tych rodzinach</w:t>
            </w:r>
          </w:p>
        </w:tc>
        <w:tc>
          <w:tcPr>
            <w:tcW w:w="15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178</w:t>
            </w:r>
          </w:p>
        </w:tc>
        <w:tc>
          <w:tcPr>
            <w:tcW w:w="13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162</w:t>
            </w:r>
          </w:p>
        </w:tc>
        <w:tc>
          <w:tcPr>
            <w:tcW w:w="12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181</w:t>
            </w:r>
          </w:p>
        </w:tc>
      </w:tr>
      <w:tr>
        <w:tblPrEx>
          <w:tblW w:w="5000" w:type="pct"/>
          <w:tblLayout w:type="fixed"/>
          <w:tblCellMar>
            <w:left w:w="108" w:type="dxa"/>
            <w:right w:w="108" w:type="dxa"/>
          </w:tblCellMar>
        </w:tblPrEx>
        <w:trPr>
          <w:trHeight w:val="225"/>
        </w:trPr>
        <w:tc>
          <w:tcPr>
            <w:tcW w:w="58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Liczba rodzin uprawnionych do świadczeń rodzinnych</w:t>
            </w:r>
          </w:p>
        </w:tc>
        <w:tc>
          <w:tcPr>
            <w:tcW w:w="15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232</w:t>
            </w:r>
          </w:p>
        </w:tc>
        <w:tc>
          <w:tcPr>
            <w:tcW w:w="13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160</w:t>
            </w:r>
          </w:p>
        </w:tc>
        <w:tc>
          <w:tcPr>
            <w:tcW w:w="12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129</w:t>
            </w:r>
          </w:p>
        </w:tc>
      </w:tr>
      <w:tr>
        <w:tblPrEx>
          <w:tblW w:w="5000" w:type="pct"/>
          <w:tblLayout w:type="fixed"/>
          <w:tblCellMar>
            <w:left w:w="108" w:type="dxa"/>
            <w:right w:w="108" w:type="dxa"/>
          </w:tblCellMar>
        </w:tblPrEx>
        <w:trPr>
          <w:trHeight w:val="330"/>
        </w:trPr>
        <w:tc>
          <w:tcPr>
            <w:tcW w:w="58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Liczba dzieci na które pobierany jest zasiłek rodzinny</w:t>
            </w:r>
          </w:p>
        </w:tc>
        <w:tc>
          <w:tcPr>
            <w:tcW w:w="15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504</w:t>
            </w:r>
          </w:p>
        </w:tc>
        <w:tc>
          <w:tcPr>
            <w:tcW w:w="13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362</w:t>
            </w:r>
          </w:p>
        </w:tc>
        <w:tc>
          <w:tcPr>
            <w:tcW w:w="12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310</w:t>
            </w:r>
          </w:p>
        </w:tc>
      </w:tr>
      <w:tr>
        <w:tblPrEx>
          <w:tblW w:w="5000" w:type="pct"/>
          <w:tblLayout w:type="fixed"/>
          <w:tblCellMar>
            <w:left w:w="108" w:type="dxa"/>
            <w:right w:w="108" w:type="dxa"/>
          </w:tblCellMar>
        </w:tblPrEx>
        <w:trPr>
          <w:trHeight w:val="495"/>
        </w:trPr>
        <w:tc>
          <w:tcPr>
            <w:tcW w:w="58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Liczba rodzin uprawnionych do pobierania Funduszu Alimentacyjnego</w:t>
            </w:r>
          </w:p>
        </w:tc>
        <w:tc>
          <w:tcPr>
            <w:tcW w:w="15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23</w:t>
            </w:r>
          </w:p>
        </w:tc>
        <w:tc>
          <w:tcPr>
            <w:tcW w:w="13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18</w:t>
            </w:r>
          </w:p>
        </w:tc>
        <w:tc>
          <w:tcPr>
            <w:tcW w:w="12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17</w:t>
            </w:r>
          </w:p>
        </w:tc>
      </w:tr>
      <w:tr>
        <w:tblPrEx>
          <w:tblW w:w="5000" w:type="pct"/>
          <w:tblLayout w:type="fixed"/>
          <w:tblCellMar>
            <w:left w:w="108" w:type="dxa"/>
            <w:right w:w="108" w:type="dxa"/>
          </w:tblCellMar>
        </w:tblPrEx>
        <w:trPr>
          <w:trHeight w:val="135"/>
        </w:trPr>
        <w:tc>
          <w:tcPr>
            <w:tcW w:w="58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Liczba dzieci na które wypłacane są świadczenia z funduszu alimentacyjnego</w:t>
            </w:r>
          </w:p>
        </w:tc>
        <w:tc>
          <w:tcPr>
            <w:tcW w:w="15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36</w:t>
            </w:r>
          </w:p>
        </w:tc>
        <w:tc>
          <w:tcPr>
            <w:tcW w:w="13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30</w:t>
            </w:r>
          </w:p>
        </w:tc>
        <w:tc>
          <w:tcPr>
            <w:tcW w:w="12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27</w:t>
            </w:r>
          </w:p>
        </w:tc>
      </w:tr>
      <w:tr>
        <w:tblPrEx>
          <w:tblW w:w="5000" w:type="pct"/>
          <w:tblLayout w:type="fixed"/>
          <w:tblCellMar>
            <w:left w:w="108" w:type="dxa"/>
            <w:right w:w="108" w:type="dxa"/>
          </w:tblCellMar>
        </w:tblPrEx>
        <w:trPr>
          <w:trHeight w:hRule="auto" w:val="0"/>
        </w:trPr>
        <w:tc>
          <w:tcPr>
            <w:tcW w:w="58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Liczba dzieci zamieszkujących w Gminie Miejska Górka w wieku 0-12</w:t>
            </w:r>
          </w:p>
        </w:tc>
        <w:tc>
          <w:tcPr>
            <w:tcW w:w="15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1153</w:t>
            </w:r>
          </w:p>
        </w:tc>
        <w:tc>
          <w:tcPr>
            <w:tcW w:w="13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1122</w:t>
            </w:r>
          </w:p>
        </w:tc>
        <w:tc>
          <w:tcPr>
            <w:tcW w:w="12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1090</w:t>
            </w:r>
          </w:p>
        </w:tc>
      </w:tr>
      <w:tr>
        <w:tblPrEx>
          <w:tblW w:w="5000" w:type="pct"/>
          <w:tblLayout w:type="fixed"/>
          <w:tblCellMar>
            <w:left w:w="108" w:type="dxa"/>
            <w:right w:w="108" w:type="dxa"/>
          </w:tblCellMar>
        </w:tblPrEx>
        <w:trPr>
          <w:trHeight w:hRule="auto" w:val="0"/>
        </w:trPr>
        <w:tc>
          <w:tcPr>
            <w:tcW w:w="58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Liczba młodzieży zamieszkującej w Gminie Miejska Górka w wieku 13-18</w:t>
            </w:r>
          </w:p>
        </w:tc>
        <w:tc>
          <w:tcPr>
            <w:tcW w:w="15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734</w:t>
            </w:r>
          </w:p>
        </w:tc>
        <w:tc>
          <w:tcPr>
            <w:tcW w:w="13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764</w:t>
            </w:r>
          </w:p>
        </w:tc>
        <w:tc>
          <w:tcPr>
            <w:tcW w:w="12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759</w:t>
            </w:r>
          </w:p>
        </w:tc>
      </w:tr>
      <w:tr>
        <w:tblPrEx>
          <w:tblW w:w="5000" w:type="pct"/>
          <w:tblLayout w:type="fixed"/>
          <w:tblCellMar>
            <w:left w:w="108" w:type="dxa"/>
            <w:right w:w="108" w:type="dxa"/>
          </w:tblCellMar>
        </w:tblPrEx>
        <w:trPr>
          <w:trHeight w:hRule="auto" w:val="0"/>
        </w:trPr>
        <w:tc>
          <w:tcPr>
            <w:tcW w:w="58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Liczba dzieci i młodzieży umieszczonych w rodzinach zastępczych i Placówkach opiekuńczo - wychowawczych</w:t>
            </w:r>
          </w:p>
        </w:tc>
        <w:tc>
          <w:tcPr>
            <w:tcW w:w="15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3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2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7</w:t>
            </w:r>
          </w:p>
        </w:tc>
      </w:tr>
    </w:tbl>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Źródło; opracowania własne.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tabeli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przedstawiono powody przyznania pomocy niezależnie od rodzaju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700"/>
        <w:gridCol w:w="2265"/>
        <w:gridCol w:w="30"/>
        <w:gridCol w:w="15"/>
        <w:gridCol w:w="3000"/>
        <w:gridCol w:w="15"/>
        <w:gridCol w:w="15"/>
        <w:gridCol w:w="20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6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b/>
                <w:sz w:val="24"/>
              </w:rPr>
              <w:t>POWODY UDZIELENIA POMOCY I WSPARCIA</w:t>
            </w:r>
          </w:p>
        </w:tc>
      </w:tr>
      <w:tr>
        <w:tblPrEx>
          <w:tblW w:w="5000" w:type="pct"/>
          <w:tblLayout w:type="fixed"/>
          <w:tblCellMar>
            <w:left w:w="108" w:type="dxa"/>
            <w:right w:w="108" w:type="dxa"/>
          </w:tblCellMar>
        </w:tblPrEx>
        <w:trPr>
          <w:trHeight w:val="60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4"/>
              </w:rPr>
              <w:t>LICZBA RODZIN I OSÓB</w:t>
            </w:r>
          </w:p>
        </w:tc>
        <w:tc>
          <w:tcPr>
            <w:tcW w:w="226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4"/>
              </w:rPr>
              <w:t>ROK 2021</w:t>
            </w:r>
          </w:p>
        </w:tc>
        <w:tc>
          <w:tcPr>
            <w:tcW w:w="3045"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4"/>
              </w:rPr>
              <w:t>ROK 2022</w:t>
            </w:r>
          </w:p>
        </w:tc>
        <w:tc>
          <w:tcPr>
            <w:tcW w:w="207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4"/>
              </w:rPr>
              <w:t xml:space="preserve">ROK 2023 </w:t>
            </w:r>
          </w:p>
        </w:tc>
      </w:tr>
      <w:tr>
        <w:tblPrEx>
          <w:tblW w:w="5000" w:type="pct"/>
          <w:tblLayout w:type="fixed"/>
          <w:tblCellMar>
            <w:left w:w="108" w:type="dxa"/>
            <w:right w:w="108" w:type="dxa"/>
          </w:tblCellMar>
        </w:tblPrEx>
        <w:trPr>
          <w:trHeight w:val="221"/>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UBÓSTWO</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SIERODZTWO</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BEZDOMNOŚĆ</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4</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4</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BEZROBOCIE</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31</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32</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28</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71</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68</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59</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NIEPEŁNOSPRAWNOŚĆ</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38</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35</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35</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54</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38</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53</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 xml:space="preserve">DŁUGOTRWAŁA LUB CIĘŻKA CHOROBA </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43</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34</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40</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73</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37</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49</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PRZEMOC W RODZINIE</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POTRZEBA OCHRONY OFIAR HANDLU LUDŹMI</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POTRZEBA OCHRONY MACIERZYŃSTWA :</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15</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11</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6</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W TYM WIELODZIETNOŚCI</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31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20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31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15</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11</w:t>
            </w:r>
          </w:p>
        </w:tc>
        <w:tc>
          <w:tcPr>
            <w:tcW w:w="20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 xml:space="preserve">BEZRADNOŚĆ W SPRAWCH OPIEKUŃCZO – WYCHOWAWCZYCH I POROWADZENIA GOSPODARSTWA DOMOWEGO </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5</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14</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18</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26</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W TYM RODZINY NIEPEŁNE</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12</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9</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W TYM RODZINY WIELODZIETNE</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5</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18</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26</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 xml:space="preserve">TRUDNOŚCI W INTEGRACJI CUDZOZIEMCÓW, KTÓRZY UZYSKALI W RZECZYPOSPOLITEJ POLSKIEJ STATUS UCHODŹCY LUB OCHRONĘ UZUPEŁNIAJĄCĄ </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TRUDNOŚĆ W PRZYSTOSOWANIU DO ŻYCIA PO ZWOLNIENIU Z ZAKŁADU KARCEGO</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 xml:space="preserve">ALKOHOLIZMU </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NARKOMANII</w:t>
            </w:r>
          </w:p>
        </w:tc>
      </w:tr>
      <w:tr>
        <w:tblPrEx>
          <w:tblW w:w="5000" w:type="pct"/>
          <w:tblLayout w:type="fixed"/>
          <w:tblCellMar>
            <w:left w:w="108" w:type="dxa"/>
            <w:right w:w="108" w:type="dxa"/>
          </w:tblCellMar>
        </w:tblPrEx>
        <w:trPr>
          <w:trHeight w:val="28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val="27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 xml:space="preserve">ZDARZENIA LOSOWEGO </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SYTUACJI KRYZYSOWEJ</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 ogółem</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10080" w:type="dxa"/>
            <w:gridSpan w:val="8"/>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KLĘSKI ŻYWIOŁOWEJ LUB EKOLOGICZNEJ</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rodzin</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r>
        <w:tblPrEx>
          <w:tblW w:w="5000" w:type="pct"/>
          <w:tblLayout w:type="fixed"/>
          <w:tblCellMar>
            <w:left w:w="108" w:type="dxa"/>
            <w:right w:w="108"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Liczba osób w rodzinach</w:t>
            </w:r>
          </w:p>
        </w:tc>
        <w:tc>
          <w:tcPr>
            <w:tcW w:w="229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303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20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0</w:t>
            </w:r>
          </w:p>
        </w:tc>
      </w:tr>
    </w:tbl>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Źródło: opracowanie własne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Analizując powyższe dane można zauważyć, na przestrzeni 3-ech lat, liczba osób korzystających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różnych form wsparcia realizowanych przez Ośrodek Pomocy Społecznej utrzymuje się na podobnym poziomie. Oznacza to, że sytuacja materialna rodzin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ulega pogorszeniu.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analizowanych latach, głównym powodami ubiegania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 jest bezrobocie. niepełnosprawność, długotrwała choroba, ale występuje również bezradność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sprawach opiekuńczo-wychowawczych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prowadzeniu gospodarstwa domowego. Znaczną część 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 korzystających ze wsparcia pomocy społecznej stanowią takie,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dysfunkcje są ze sobą powiązane (jedne generują drugie) np. ubóstwo spowodowane bezrobociem lub problemem alkoholowym,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niepełnosprawnością lub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niezaradnością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życiu codziennym itp. Rodziny borykające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bezradnością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sprawach opiekuńczo-wychowawczych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prowadzeniu gospodarstwa domowego traktowane są przez służby społeczne priorytetowo, gdyż bezpośrednio dotyczy najsłabszej grupy jaką są dzieci. Rodzina bezradna opiekuńczo-wychowawczo lub zagrożona tym problemem, to rodzina, która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spełnia swych zadań wobec dzieci. Rodziny te pozostają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opozycji do właściwości rodziny zdrowej.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takiej rodzinie na pierwszym miejscu zaspakajane są potrzeby rodziców,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dzieci. Zaburzona jest również więź emocjonalna między członkami rodziny – są osoby ważniejsze, którym pozostali członkowie rodziny muszą się podporządkować. Atmosfera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jest pełna napięcia, zasady są narzucane. Nie można wyrażać swoich uczuć, myśli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pragnień. Niejednokrotnie dzieci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takich rodzinach odbierane są jako balast dla rodziców ograniczające ich swobodę. Wobec dzieci stosowane są surowe kary nieadekwatne do stopnia przewinienia. Podsumowując rozważania na temat roli rodziny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systemie profilaktyki, trzeba zdawać sobie sprawę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aktualnych zagrożeń, jakie niesie rozwój cywilizacji. Postawy wielu ludzi nacechowane są lękiem przed przyszłością, rozczarowaniem. Wiele rodzin się rozpada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dzieci niejednokrotnie stają się kartą przetargową.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zapobiegania lub niwelowania zaistnienia takich sytuacji praca wyspecjalizowanej kadry pomocy społecznej wymaga wysokiego profesjonalizmu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zaangażowania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podejmowanych działaniach. Niezbędne jest wsparcie służb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instytucji działających na rzecz rodziny. Jednak najbliżej rodzin, wymagających wsparcia, są pracownicy socjalni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asystent rodziny.</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Analiza SWOT Gminnego Programu Wspierania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041"/>
        <w:gridCol w:w="50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50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Mocne strony:</w:t>
            </w:r>
          </w:p>
          <w:p>
            <w:pPr>
              <w:jc w:val="left"/>
            </w:pPr>
            <w:r>
              <w:rPr>
                <w:sz w:val="24"/>
              </w:rPr>
              <w:t>Baza instytucji wspierających rodzinę (OPS, policja, sąd, PCPR, służba zdrowia, oświata, organizacje pozarządowe, kościół itp.)</w:t>
            </w:r>
          </w:p>
          <w:p>
            <w:pPr>
              <w:jc w:val="left"/>
            </w:pPr>
            <w:r>
              <w:rPr>
                <w:sz w:val="24"/>
              </w:rPr>
              <w:t>Dobre rozeznanie środowiska lokalnego przez pracowników służb pomocy społecznej, policji, nauczycieli,</w:t>
            </w:r>
          </w:p>
          <w:p>
            <w:pPr>
              <w:jc w:val="left"/>
            </w:pPr>
            <w:r>
              <w:rPr>
                <w:sz w:val="24"/>
              </w:rPr>
              <w:t>Doświadczenie, wiedza i kwalifikacje pracowników działających na rzecz rodziny,</w:t>
            </w:r>
          </w:p>
          <w:p>
            <w:pPr>
              <w:jc w:val="left"/>
            </w:pPr>
            <w:r>
              <w:rPr>
                <w:sz w:val="24"/>
              </w:rPr>
              <w:t>Zatrudnianie asystenta rodziny (zgodnie z ustawą o wspieraniu rodziny i systemie pieczy zastępczej,</w:t>
            </w:r>
          </w:p>
          <w:p>
            <w:pPr>
              <w:jc w:val="left"/>
            </w:pPr>
            <w:r>
              <w:rPr>
                <w:sz w:val="24"/>
              </w:rPr>
              <w:t>Wsparcie stypendialne dla dzieci i młodzieży,</w:t>
            </w:r>
          </w:p>
          <w:p>
            <w:pPr>
              <w:jc w:val="left"/>
            </w:pPr>
            <w:r>
              <w:rPr>
                <w:sz w:val="24"/>
              </w:rPr>
              <w:t xml:space="preserve">Dobrze rozwinięta baza obiektów sportowych, </w:t>
            </w:r>
          </w:p>
          <w:p>
            <w:pPr>
              <w:jc w:val="left"/>
            </w:pPr>
            <w:r>
              <w:rPr>
                <w:sz w:val="24"/>
              </w:rPr>
              <w:t>Zabezpieczenie w budżecie gminy niezbędnych środków na realizację zadań z zakresu wspierania rodziny,</w:t>
            </w:r>
          </w:p>
          <w:p>
            <w:pPr>
              <w:jc w:val="left"/>
            </w:pPr>
            <w:r>
              <w:rPr>
                <w:sz w:val="24"/>
              </w:rPr>
              <w:t>Dostępność do poradnictwa psychologicznego, pedagogicznego, mediatora rodzinnego.</w:t>
            </w:r>
          </w:p>
        </w:tc>
        <w:tc>
          <w:tcPr>
            <w:tcW w:w="50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Słabe strony:</w:t>
            </w:r>
          </w:p>
          <w:p>
            <w:pPr>
              <w:jc w:val="left"/>
            </w:pPr>
            <w:r>
              <w:rPr>
                <w:sz w:val="24"/>
              </w:rPr>
              <w:t>Bierna postawa rodziców wobec problemów występujących w rodzinie,</w:t>
            </w:r>
          </w:p>
          <w:p>
            <w:pPr>
              <w:jc w:val="left"/>
            </w:pPr>
            <w:r>
              <w:rPr>
                <w:sz w:val="24"/>
              </w:rPr>
              <w:t>Bezradność rodziców w sprawach opiekuńczo-wychowawczych,</w:t>
            </w:r>
          </w:p>
          <w:p>
            <w:pPr>
              <w:jc w:val="left"/>
            </w:pPr>
            <w:r>
              <w:rPr>
                <w:sz w:val="24"/>
              </w:rPr>
              <w:t>Niechęć do otrzymywania wsparcia zewnętrznego, pomocy instytucjonalnej wobec problemów opiekuńczo –wychowawczych,</w:t>
            </w:r>
          </w:p>
          <w:p>
            <w:pPr>
              <w:jc w:val="left"/>
            </w:pPr>
            <w:r>
              <w:rPr>
                <w:sz w:val="24"/>
              </w:rPr>
              <w:t>Brak pozytywnych wzorców osobowych w rodzinach dysfunkcyjnych,</w:t>
            </w:r>
          </w:p>
          <w:p>
            <w:pPr>
              <w:jc w:val="left"/>
            </w:pPr>
            <w:r>
              <w:rPr>
                <w:sz w:val="24"/>
              </w:rPr>
              <w:t>Brak rodzin wspierających,</w:t>
            </w:r>
          </w:p>
          <w:p>
            <w:pPr>
              <w:jc w:val="left"/>
            </w:pPr>
            <w:r>
              <w:rPr>
                <w:sz w:val="24"/>
              </w:rPr>
              <w:t>Brak świadomości społecznej o potrzebach i możliwościach w zakresie opieki rodziny zastępczej,</w:t>
            </w:r>
          </w:p>
          <w:p>
            <w:pPr>
              <w:jc w:val="left"/>
            </w:pPr>
            <w:r>
              <w:rPr>
                <w:sz w:val="24"/>
              </w:rPr>
              <w:t>Rozpad związków – separacja, wyjazdy za granicę,</w:t>
            </w:r>
          </w:p>
          <w:p>
            <w:pPr>
              <w:jc w:val="left"/>
            </w:pPr>
            <w:r>
              <w:rPr>
                <w:sz w:val="24"/>
              </w:rPr>
              <w:t>Bezrobocie i trudna sytuacja finansowa rodzin, niestabilność zatrudnienia,</w:t>
            </w:r>
          </w:p>
          <w:p>
            <w:pPr>
              <w:jc w:val="left"/>
            </w:pPr>
            <w:r>
              <w:rPr>
                <w:sz w:val="24"/>
              </w:rPr>
              <w:t>Wyuczona bezradność i roszczeniowość uzależnienie od pomocy i brak współpracy rodzin w zakresie rozwiązywania problemów,</w:t>
            </w:r>
          </w:p>
          <w:p>
            <w:pPr>
              <w:jc w:val="left"/>
            </w:pPr>
            <w:r>
              <w:rPr>
                <w:sz w:val="24"/>
              </w:rPr>
              <w:t xml:space="preserve">Nadużywanie przez członków rodziny alkoholu, nadmierne korzystanie z Internetu oraz narastająca przemoc w rodzinie. </w:t>
            </w:r>
          </w:p>
        </w:tc>
      </w:tr>
      <w:tr>
        <w:tblPrEx>
          <w:tblW w:w="5000" w:type="pct"/>
          <w:tblLayout w:type="fixed"/>
          <w:tblCellMar>
            <w:left w:w="108" w:type="dxa"/>
            <w:right w:w="108" w:type="dxa"/>
          </w:tblCellMar>
        </w:tblPrEx>
        <w:trPr>
          <w:trHeight w:hRule="auto" w:val="0"/>
        </w:trPr>
        <w:tc>
          <w:tcPr>
            <w:tcW w:w="50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Szanse:</w:t>
            </w:r>
          </w:p>
          <w:p>
            <w:pPr>
              <w:jc w:val="left"/>
            </w:pPr>
            <w:r>
              <w:rPr>
                <w:sz w:val="24"/>
              </w:rPr>
              <w:t>Możliwość wprowadzenia do rodziny asystenta celem wsparcia rodziny przeżywających trudności w pełnieniu funkcji opiekuńczo- wychowawczej,</w:t>
            </w:r>
          </w:p>
          <w:p>
            <w:pPr>
              <w:jc w:val="left"/>
            </w:pPr>
            <w:r>
              <w:rPr>
                <w:sz w:val="24"/>
              </w:rPr>
              <w:t>Wzmacnianie współpracy pomiędzy instytucjami wspierającymi rodziny,</w:t>
            </w:r>
          </w:p>
          <w:p>
            <w:pPr>
              <w:jc w:val="left"/>
            </w:pPr>
            <w:r>
              <w:rPr>
                <w:sz w:val="24"/>
              </w:rPr>
              <w:t>Edukacja rodziców,</w:t>
            </w:r>
          </w:p>
          <w:p>
            <w:pPr>
              <w:jc w:val="left"/>
            </w:pPr>
            <w:r>
              <w:rPr>
                <w:sz w:val="24"/>
              </w:rPr>
              <w:t>Wdrażanie do współpracy z rodziną dysfunkcyjną rodzin wspierających,</w:t>
            </w:r>
          </w:p>
          <w:p>
            <w:pPr>
              <w:jc w:val="left"/>
            </w:pPr>
            <w:r>
              <w:rPr>
                <w:sz w:val="24"/>
              </w:rPr>
              <w:t>Możliwość pozyskiwania funduszy unijnych i realizacji rządowych programów.</w:t>
            </w:r>
          </w:p>
        </w:tc>
        <w:tc>
          <w:tcPr>
            <w:tcW w:w="50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Zagrożenia:</w:t>
            </w:r>
          </w:p>
          <w:p>
            <w:pPr>
              <w:jc w:val="left"/>
            </w:pPr>
            <w:r>
              <w:rPr>
                <w:sz w:val="24"/>
              </w:rPr>
              <w:t>Zanik więzi i tradycji rodzinnych „pęd życia”,</w:t>
            </w:r>
          </w:p>
          <w:p>
            <w:pPr>
              <w:jc w:val="left"/>
            </w:pPr>
            <w:r>
              <w:rPr>
                <w:sz w:val="24"/>
              </w:rPr>
              <w:t>Zanik pozytywnych wzorców i godnych naśladowania autorytetów,</w:t>
            </w:r>
          </w:p>
          <w:p>
            <w:pPr>
              <w:jc w:val="left"/>
            </w:pPr>
            <w:r>
              <w:rPr>
                <w:sz w:val="24"/>
              </w:rPr>
              <w:t>Wzrost kosztów utrzymania,</w:t>
            </w:r>
          </w:p>
          <w:p>
            <w:pPr>
              <w:jc w:val="left"/>
            </w:pPr>
            <w:r>
              <w:rPr>
                <w:sz w:val="24"/>
              </w:rPr>
              <w:t>Ubóstwo wśród osób pracujących (nie tylko ekonomiczne ale przede wszystkim kulturowe) – umowy „śmieciowe”, praca „na czarno”, utrata zatrudnienia po urodzeniu dziecka,</w:t>
            </w:r>
          </w:p>
          <w:p>
            <w:pPr>
              <w:jc w:val="left"/>
            </w:pPr>
            <w:r>
              <w:rPr>
                <w:sz w:val="24"/>
              </w:rPr>
              <w:t>Wzrost patologicznych zachowań wśród dzieci i młodzieży (przemoc fizyczna i emocjonalna oraz cyberprzemoc, alkoholizm, narkomania),</w:t>
            </w:r>
          </w:p>
          <w:p>
            <w:pPr>
              <w:jc w:val="left"/>
            </w:pPr>
            <w:r>
              <w:rPr>
                <w:sz w:val="24"/>
              </w:rPr>
              <w:t>Dziedziczenie biedy i dysfunkcji występujących w rodzinach,</w:t>
            </w:r>
          </w:p>
          <w:p>
            <w:pPr>
              <w:jc w:val="left"/>
            </w:pPr>
            <w:r>
              <w:rPr>
                <w:sz w:val="24"/>
              </w:rPr>
              <w:t>Niestabilność prawa dotyczącego polityki społecznej, niespójność, częste zmiany i rozbieżności w interpretacji przepisów, „oderwanie” prawa od życia,</w:t>
            </w:r>
          </w:p>
          <w:p>
            <w:pPr>
              <w:jc w:val="left"/>
            </w:pPr>
            <w:r>
              <w:rPr>
                <w:sz w:val="24"/>
              </w:rPr>
              <w:t>Brak kwalifikacji adekwatnych do potrzeb lokalnego rynku pracy (szczególnie kobiety)</w:t>
            </w:r>
          </w:p>
        </w:tc>
      </w:tr>
    </w:tbl>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ADRESACI PROGRAMU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Gminny Program Wspierania Rodziny skierowany jest do rodzin przeżywających trudności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wypełnianiu funkcji opiekuńczo-wychowawczej,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do rodzin zagrożonych zaistnieniem takiego problemu.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CELE PROGRAMU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Cel główny: </w:t>
      </w:r>
      <w:r>
        <w:rPr>
          <w:rFonts w:ascii="Times New Roman" w:eastAsia="Times New Roman" w:hAnsi="Times New Roman" w:cs="Times New Roman"/>
          <w:b w:val="0"/>
          <w:i w:val="0"/>
          <w:caps w:val="0"/>
          <w:strike w:val="0"/>
          <w:color w:val="000000"/>
          <w:sz w:val="22"/>
          <w:u w:val="none" w:color="000000"/>
          <w:vertAlign w:val="baseline"/>
        </w:rPr>
        <w:t>tworzenie warunków sprzyjających wspieraniu rodziny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jej prawidłowego funkcjonowania na terenie gminy Miejska Górka.</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Cele szczegółowe: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Diagnozowanie środowisk rodzinnych realizowane poprzez poniższe działania: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Wywiad środowiskowy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przeżywającej trudności,</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analiza sytuacji rodziny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środowiska rodzinnego oraz przyczyny kryzysu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konsultacje ze specjalistami.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Praca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rodziną przeżywającą trudności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wypełnianiu funkcji opiekuńczo wychowawczych realizowana poprzez poniższe działania: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zapewnienie rodzinom przeżywającym trudności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wypełnianiu funkcji opiekuńczo - wychowawczej wsparcia oraz pomocy asystenta rodziny,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działania aktywizujące społecznie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zawodowo na rzecz rodzin,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członkowie rodziny pozostają bez pracy,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motywowanie członków rodziny do podejmowania działań na rzecz ograniczenia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niwelowania własnych dysfunkcji poprzez m.in. podjęcie terapii leczenia uzależnień, podjęcia terapii dla ofiar oraz sprawców przemocy domowej, podjęcia leczenia specjalistycznego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długotrwałej choroby,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zapewnienie dostępności poradnictwa specjalistycznego oraz informowanie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udziela się wsparcia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podniesienia umiejętności opiekuńczo-wychowawczych,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systematyczne monitorowanie rodzin zagrożonych kryzysem.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Pomoc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opiece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wychowaniu dziecka realizowana poprzez poniższe działania: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zapewnienie dziecku będącemu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przeżywającej trudności wsparcia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pomocy asystenta rodziny,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monitorowanie sytuacji dzieci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 problemowych, dysfunkcyjnych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środowisk patologicznych,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monitorowanie sytuacji zdrowotnej dzieci poprzez kontakt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współprace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placówkami służby zdrowia,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zapewnienie dzieciom pomocy opiekuńczo-wychowawczej,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zabezpieczenie środków na pobyt dziecka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pieczy zastępczej.</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REALIZATORZY PROGRAMU</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Ośrodek Pomocy Społecznej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Urząd Miejski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Placówki Oświatowe,</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Komenda Powiatowa Policji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Rawiczu – Posterunek Policji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Powiatowe Centrum Pomocy Rodzinie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Rawiczu,</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Ośrodek Kultury, Sportu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Aktywności Lokalnej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Placówki Służby Zdrowia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Gminna Komisja Rozwiązywania Problemów Alkoholowych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Zespół Interdyscyplinarny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Stowarzyszenia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kluby sportowe,</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Wymienione wyżej instytucje wiele swoich działań kierują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stronę udzielania różnych form pomocy rodzinie</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OCZEKIWANE REZULTATY</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wyniku przeprowadzonych działań przewidywane jest osiągnięcie następujących efektów: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Poprawa funkcjonowania rodzin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problemami opiekuńczo-wychowawczymi,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Przeciwdziałanie odebraniu dziecka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rodziny biologicznej,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Zabezpieczenie podstawowych potrzeb bytowych rodzin celem zapobiegania wykluczeniu społecznemu,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Poprawa sytuacji dziecka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Wzmocnienie współpracy pomiędzy instytucjami działającymi na rzecz dziecka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FINANSOWANIE</w:t>
      </w:r>
      <w:r>
        <w:rPr>
          <w:rFonts w:ascii="Times New Roman" w:eastAsia="Times New Roman" w:hAnsi="Times New Roman" w:cs="Times New Roman"/>
          <w:b/>
          <w:i w:val="0"/>
          <w:caps w:val="0"/>
          <w:strike w:val="0"/>
          <w:color w:val="000000"/>
          <w:sz w:val="22"/>
          <w:u w:val="none" w:color="000000"/>
          <w:vertAlign w:val="baseline"/>
        </w:rPr>
        <w:t>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Finansowanie 3-letniego Gminnego Programu Wspierania Rodziny na lata 2024-2026 odbywać się będzie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środków budżetu Gminy Miejska Górka uchwalanych corocznie,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dotacji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budżetu państwa oraz pozyskanych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źródeł.</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MONITOITOROWANIE PRZEBIEGU PROGRAMU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Gminny Program Wspierania rodziny jest dokumentem otwartym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długofalowym. Będzie podlegał ewaluacji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zależności od występujących potrzeb rozpoznawanych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ustalanych poprzez podmioty zajmujące się sprawami rodziny. Monitoring będzie polegał na pozyskiwaniu informacji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danych od podmiotów realizujących poszczególne zadania, co umożliwi wgląd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 podejmowanych działań, ich analizę oraz ocenę skuteczności. Analiza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ocena zebranych informacji pozwoli na planowanie dalszych działań oraz doskonalenie działań dotychczas ustalonych.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179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wspieraniu rodziny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pieczy rodziny zastępczej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do dnia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każdego roku Burmistrz składa Radzie Miejskiej roczne sprawozdanie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realizacji zadań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wspierania rodziny oraz przedstawia potrzeby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realizacją. Koordynacją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realizacji Programu zajmuje się Kierownik Ośrodka Pomocy Społecznej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PODSUMOWANIE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7"/>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t>Gminny Program Wspierania Rodziny zakłada tworzenie optymalnych warunków dla prawidłowego funkcjonowania rodzin na terenie gminy Miejska Górka oraz poprawy stylu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jakości ich życia. Wsparcie rodziny będzie miało charakter profilaktyczny, ochronny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będą stwarzane możliwości samodzielnego zmierzenia się ze swoimi problemami, co zwiększy jej szanse na prawidłowe funkcjonowanie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środowisku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poczucie odpowiedzialności przy wykorzystywaniu też własnej aktywności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potencjału jaki posiada. Ważnym elementem powodzenia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realizacji Programu jest ścisła współpraca podmiotów zajmujących się sprawami rodziny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podejmowanie interdyscyplinarnych oraz komplementarnych działań.</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Gminny Program Wspierania Rodziny na lata 2024-2026 opracowano zgodnie z art. 176 pkt 1 ustawy z dnia 9 czerwca 2011 r. o wspieraniu rodziny i systemie pieczy zastępczej (Dz. U. z 2023 r. poz. 1426), w myśl którego do zadań własnych gminy należy opracowanie i realizacja 3 – letnich programów wspierania rodziny.</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Zgodnie z art. 179 ust. 2 ustawy rada gminy biorąc pod uwagę potrzeby związane z realizacją zadania z zakresu wpierania rodziny uchwala gminne programy wspierania.</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Poprzedni program został opracowany na lata 2021-2023.</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W związku z powyższym, podjęcie uchwały w sprawie uchwalenia Gminnego Programu Wspierania Rodziny na lata 2024-2026  jest w pełni uzasadnione.</w:t>
      </w:r>
    </w:p>
    <w:sectPr>
      <w:footerReference w:type="default" r:id="rId8"/>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41EC0218-F588-4F4F-B3CF-699645E122F0. Podpisany</w:t>
          </w:r>
        </w:p>
      </w:tc>
      <w:tc>
        <w:tcPr>
          <w:tcW w:w="3289"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41EC0218-F588-4F4F-B3CF-699645E122F0. Podpisany</w:t>
          </w:r>
        </w:p>
      </w:tc>
      <w:tc>
        <w:tcPr>
          <w:tcW w:w="3289"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41EC0218-F588-4F4F-B3CF-699645E122F0. Podpisany</w:t>
          </w:r>
        </w:p>
      </w:tc>
      <w:tc>
        <w:tcPr>
          <w:tcW w:w="3289"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png" /><Relationship Id="rId6" Type="http://schemas.openxmlformats.org/officeDocument/2006/relationships/image" Target="Zalacznik6741D0DF-ADB1-4C25-A8ED-8867531B90BF.png" TargetMode="Externa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Miejskiej Górce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LXV/366/24 z dnia 29 lutego 2024 r.</dc:title>
  <dc:subject>w sprawie przyjęcia Gminnego Programu Wspierania Rodziny na lata 2024^– 2026</dc:subject>
  <dc:creator>HP</dc:creator>
  <cp:lastModifiedBy>HP</cp:lastModifiedBy>
  <cp:revision>1</cp:revision>
  <dcterms:created xsi:type="dcterms:W3CDTF">2024-03-07T08:02:51Z</dcterms:created>
  <dcterms:modified xsi:type="dcterms:W3CDTF">2024-03-07T08:02:51Z</dcterms:modified>
  <cp:category>Akt prawny</cp:category>
</cp:coreProperties>
</file>