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D1A68" w14:textId="12CCCC9D" w:rsidR="00C95FE6" w:rsidRPr="00C95FE6" w:rsidRDefault="00C95FE6" w:rsidP="00C95FE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95FE6">
        <w:rPr>
          <w:rFonts w:ascii="Times New Roman" w:hAnsi="Times New Roman" w:cs="Times New Roman"/>
          <w:sz w:val="24"/>
          <w:szCs w:val="24"/>
        </w:rPr>
        <w:t>Miejska Górka, 25.06.2024 r.</w:t>
      </w:r>
    </w:p>
    <w:p w14:paraId="04AEEA57" w14:textId="4BD07A2A" w:rsidR="00C95FE6" w:rsidRDefault="00C95FE6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WO.152.5.2024</w:t>
      </w:r>
    </w:p>
    <w:p w14:paraId="3FDA4507" w14:textId="77777777" w:rsidR="00C95FE6" w:rsidRDefault="00C95FE6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6414C5" w14:textId="77777777" w:rsidR="00C95FE6" w:rsidRDefault="00C95FE6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17FCC5" w14:textId="77777777" w:rsidR="00C95FE6" w:rsidRDefault="00C95FE6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E2BF45" w14:textId="77777777" w:rsidR="00C95FE6" w:rsidRDefault="00C95FE6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8E0211" w14:textId="77777777" w:rsidR="00C95FE6" w:rsidRDefault="00C95FE6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ED61A2" w14:textId="77777777" w:rsidR="00C95FE6" w:rsidRDefault="00C95FE6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932A48" w14:textId="2468CB05" w:rsidR="00C95FE6" w:rsidRPr="00C95FE6" w:rsidRDefault="00C95FE6" w:rsidP="00C95FE6">
      <w:pPr>
        <w:pStyle w:val="Bezodstpw"/>
        <w:ind w:left="4956"/>
        <w:rPr>
          <w:rFonts w:ascii="Times New Roman" w:hAnsi="Times New Roman" w:cs="Times New Roman"/>
          <w:sz w:val="28"/>
          <w:szCs w:val="28"/>
        </w:rPr>
      </w:pPr>
      <w:r w:rsidRPr="00C95FE6">
        <w:rPr>
          <w:rFonts w:ascii="Times New Roman" w:hAnsi="Times New Roman" w:cs="Times New Roman"/>
          <w:sz w:val="28"/>
          <w:szCs w:val="28"/>
        </w:rPr>
        <w:t>Joanna Stec-Machowska</w:t>
      </w:r>
    </w:p>
    <w:p w14:paraId="5B5DA8F0" w14:textId="4998FB82" w:rsidR="00C95FE6" w:rsidRPr="00C95FE6" w:rsidRDefault="00C95FE6" w:rsidP="00C95FE6">
      <w:pPr>
        <w:pStyle w:val="Bezodstpw"/>
        <w:ind w:left="4956"/>
        <w:rPr>
          <w:rFonts w:ascii="Times New Roman" w:hAnsi="Times New Roman" w:cs="Times New Roman"/>
          <w:sz w:val="28"/>
          <w:szCs w:val="28"/>
          <w:lang w:val="en-AU"/>
        </w:rPr>
      </w:pPr>
      <w:r w:rsidRPr="00C95FE6">
        <w:rPr>
          <w:rFonts w:ascii="Times New Roman" w:hAnsi="Times New Roman" w:cs="Times New Roman"/>
          <w:sz w:val="28"/>
          <w:szCs w:val="28"/>
          <w:lang w:val="en-AU"/>
        </w:rPr>
        <w:t>SMEbusiness.pl Sp. z o.o.</w:t>
      </w:r>
    </w:p>
    <w:p w14:paraId="40710203" w14:textId="0DE13AA7" w:rsidR="00C95FE6" w:rsidRPr="00C95FE6" w:rsidRDefault="00C95FE6" w:rsidP="00C95FE6">
      <w:pPr>
        <w:pStyle w:val="Bezodstpw"/>
        <w:ind w:left="4956"/>
        <w:rPr>
          <w:rFonts w:ascii="Times New Roman" w:hAnsi="Times New Roman" w:cs="Times New Roman"/>
          <w:sz w:val="28"/>
          <w:szCs w:val="28"/>
          <w:lang w:val="en-AU"/>
        </w:rPr>
      </w:pPr>
      <w:r w:rsidRPr="00C95FE6">
        <w:rPr>
          <w:rFonts w:ascii="Times New Roman" w:hAnsi="Times New Roman" w:cs="Times New Roman"/>
          <w:sz w:val="28"/>
          <w:szCs w:val="28"/>
          <w:lang w:val="en-AU"/>
        </w:rPr>
        <w:t>ul. Domaniewska 47/10</w:t>
      </w:r>
    </w:p>
    <w:p w14:paraId="3404D6E5" w14:textId="5CE61358" w:rsidR="00C95FE6" w:rsidRPr="00C95FE6" w:rsidRDefault="00C95FE6" w:rsidP="00C95FE6">
      <w:pPr>
        <w:pStyle w:val="Bezodstpw"/>
        <w:ind w:left="4956"/>
        <w:rPr>
          <w:rFonts w:ascii="Times New Roman" w:hAnsi="Times New Roman" w:cs="Times New Roman"/>
          <w:sz w:val="28"/>
          <w:szCs w:val="28"/>
          <w:lang w:val="en-AU"/>
        </w:rPr>
      </w:pPr>
      <w:r w:rsidRPr="00C95FE6">
        <w:rPr>
          <w:rFonts w:ascii="Times New Roman" w:hAnsi="Times New Roman" w:cs="Times New Roman"/>
          <w:sz w:val="28"/>
          <w:szCs w:val="28"/>
          <w:lang w:val="en-AU"/>
        </w:rPr>
        <w:t>02-672 Warszawa</w:t>
      </w:r>
    </w:p>
    <w:p w14:paraId="4B861CA7" w14:textId="77777777" w:rsidR="00C95FE6" w:rsidRDefault="00C95FE6" w:rsidP="00C95FE6">
      <w:pPr>
        <w:pStyle w:val="Bezodstpw"/>
        <w:rPr>
          <w:rFonts w:ascii="Times New Roman" w:hAnsi="Times New Roman" w:cs="Times New Roman"/>
          <w:sz w:val="24"/>
          <w:szCs w:val="24"/>
          <w:lang w:val="en-AU"/>
        </w:rPr>
      </w:pPr>
    </w:p>
    <w:p w14:paraId="606616F6" w14:textId="77777777" w:rsidR="008E0526" w:rsidRDefault="008E0526" w:rsidP="00C95FE6">
      <w:pPr>
        <w:pStyle w:val="Bezodstpw"/>
        <w:rPr>
          <w:rFonts w:ascii="Times New Roman" w:hAnsi="Times New Roman" w:cs="Times New Roman"/>
          <w:sz w:val="24"/>
          <w:szCs w:val="24"/>
          <w:lang w:val="en-AU"/>
        </w:rPr>
      </w:pPr>
    </w:p>
    <w:p w14:paraId="4CFD7320" w14:textId="77777777" w:rsidR="00C95FE6" w:rsidRDefault="00C95FE6" w:rsidP="00C95FE6">
      <w:pPr>
        <w:pStyle w:val="Bezodstpw"/>
        <w:rPr>
          <w:rFonts w:ascii="Times New Roman" w:hAnsi="Times New Roman" w:cs="Times New Roman"/>
          <w:sz w:val="24"/>
          <w:szCs w:val="24"/>
          <w:lang w:val="en-AU"/>
        </w:rPr>
      </w:pPr>
    </w:p>
    <w:p w14:paraId="6DE8D785" w14:textId="1AE753CE" w:rsidR="00C95FE6" w:rsidRDefault="001D01A2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D01A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powiadając na petycję z dnia 07.05.2024 r. wniesioną drogą elektroniczną </w:t>
      </w:r>
      <w:r w:rsidRPr="001D01A2">
        <w:rPr>
          <w:rFonts w:ascii="Times New Roman" w:hAnsi="Times New Roman" w:cs="Times New Roman"/>
          <w:sz w:val="24"/>
          <w:szCs w:val="24"/>
        </w:rPr>
        <w:t>Urząd Miejski w Miejskiej Górce i</w:t>
      </w:r>
      <w:r>
        <w:rPr>
          <w:rFonts w:ascii="Times New Roman" w:hAnsi="Times New Roman" w:cs="Times New Roman"/>
          <w:sz w:val="24"/>
          <w:szCs w:val="24"/>
        </w:rPr>
        <w:t xml:space="preserve">nformuje, że zgodnie z prośbą została ona przekazana </w:t>
      </w:r>
      <w:r w:rsidR="00DD7237">
        <w:rPr>
          <w:rFonts w:ascii="Times New Roman" w:hAnsi="Times New Roman" w:cs="Times New Roman"/>
          <w:sz w:val="24"/>
          <w:szCs w:val="24"/>
        </w:rPr>
        <w:t>wszystkim jednostkom Ochotniczych Straży Pożarnych z terenu gminy Miejska Górka, tj.: OSP Miejska Górka, OSP Sobiałkowo, OSP Konary, OSP Dłoń, OSP Roszkowo, OSP Oczkowice, OSP Zakrzewo, OSP Rzyczkowo, OSP Woszczkowo i OSP Gostkowo.</w:t>
      </w:r>
    </w:p>
    <w:p w14:paraId="4414D744" w14:textId="77777777" w:rsidR="00104E7A" w:rsidRDefault="00104E7A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848926" w14:textId="77777777" w:rsidR="00104E7A" w:rsidRDefault="00104E7A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85E301" w14:textId="77777777" w:rsidR="00104E7A" w:rsidRDefault="00104E7A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67C6E5" w14:textId="77777777" w:rsidR="00104E7A" w:rsidRDefault="00104E7A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FB8567" w14:textId="77777777" w:rsidR="00104E7A" w:rsidRDefault="00104E7A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389822" w14:textId="77777777" w:rsidR="00104E7A" w:rsidRDefault="00104E7A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FC6738" w14:textId="361B14AE" w:rsidR="00104E7A" w:rsidRDefault="00104E7A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Sekretarz Gminy</w:t>
      </w:r>
    </w:p>
    <w:p w14:paraId="242B341D" w14:textId="77777777" w:rsidR="00104E7A" w:rsidRDefault="00104E7A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BDC499" w14:textId="536BFAEA" w:rsidR="00104E7A" w:rsidRPr="001D01A2" w:rsidRDefault="00104E7A" w:rsidP="00C95F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/-/ Joanna Pląskowska</w:t>
      </w:r>
    </w:p>
    <w:sectPr w:rsidR="00104E7A" w:rsidRPr="001D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E6"/>
    <w:rsid w:val="00104E7A"/>
    <w:rsid w:val="001D01A2"/>
    <w:rsid w:val="008E0526"/>
    <w:rsid w:val="00AF5261"/>
    <w:rsid w:val="00C95FE6"/>
    <w:rsid w:val="00DD723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FAE4"/>
  <w15:chartTrackingRefBased/>
  <w15:docId w15:val="{0C6A6E45-D759-49EE-9A3F-5F3A12B4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Wójcicki</dc:creator>
  <cp:keywords/>
  <dc:description/>
  <cp:lastModifiedBy>Tomasz Boryczka</cp:lastModifiedBy>
  <cp:revision>3</cp:revision>
  <dcterms:created xsi:type="dcterms:W3CDTF">2024-06-25T09:42:00Z</dcterms:created>
  <dcterms:modified xsi:type="dcterms:W3CDTF">2024-06-26T07:11:00Z</dcterms:modified>
</cp:coreProperties>
</file>