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468E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10/2024</w:t>
      </w:r>
      <w:r>
        <w:rPr>
          <w:b/>
          <w:caps/>
        </w:rPr>
        <w:br/>
        <w:t>Burmistrza Miejskiej Górki</w:t>
      </w:r>
    </w:p>
    <w:p w14:paraId="74B9405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czerwca 2024 r.</w:t>
      </w:r>
    </w:p>
    <w:p w14:paraId="01E6C61E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WK6730.53.2024</w:t>
      </w:r>
    </w:p>
    <w:p w14:paraId="44798DFC" w14:textId="77777777" w:rsidR="00A62A88" w:rsidRDefault="00000000">
      <w:pPr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wszczęciu postępowania  w sprawie ustalenia lokalizacji inwestycji celu publicznego p.n.: </w:t>
      </w:r>
      <w:r>
        <w:rPr>
          <w:b/>
          <w:color w:val="000000"/>
          <w:u w:color="000000"/>
        </w:rPr>
        <w:t xml:space="preserve">Budowa drogi gminnej do gruntów rolnych w Rzyczkowie, na fragmentach działek ewidencyjnych nr 51, 57, 89, położonych w obrębie geodezyjnym Rzyczkowo, gmina Miejska Górka, powiat rawicki, województwo wielkopolskie. </w:t>
      </w:r>
    </w:p>
    <w:p w14:paraId="0D4B2579" w14:textId="5B2F666F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33A02246" w14:textId="77777777" w:rsidR="00A62A88" w:rsidRDefault="00A62A88">
      <w:pPr>
        <w:keepLines/>
        <w:spacing w:before="120" w:after="120"/>
        <w:ind w:firstLine="227"/>
        <w:rPr>
          <w:color w:val="000000"/>
          <w:u w:color="000000"/>
        </w:rPr>
      </w:pPr>
    </w:p>
    <w:p w14:paraId="0A6FE8CF" w14:textId="77777777" w:rsidR="00A62A88" w:rsidRDefault="00A62A88">
      <w:pPr>
        <w:keepLines/>
        <w:spacing w:before="120" w:after="120"/>
        <w:ind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0C7A6B" w:rsidRPr="00A62A88" w14:paraId="68536171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6E94BC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F0C0FD0" w14:textId="77777777" w:rsidR="00A77B3E" w:rsidRPr="00A62A88" w:rsidRDefault="00000000">
            <w:pPr>
              <w:jc w:val="center"/>
              <w:rPr>
                <w:color w:val="000000"/>
                <w:u w:color="000000"/>
              </w:rPr>
            </w:pPr>
            <w:r w:rsidRPr="00A62A88">
              <w:t>z up. Burmistrza</w:t>
            </w:r>
          </w:p>
          <w:p w14:paraId="5CC74796" w14:textId="77777777" w:rsidR="000C7A6B" w:rsidRPr="00A62A88" w:rsidRDefault="00000000">
            <w:pPr>
              <w:jc w:val="center"/>
            </w:pPr>
            <w:r w:rsidRPr="00A62A88">
              <w:t>Naczelnik Wydziału Komunalnego</w:t>
            </w:r>
          </w:p>
          <w:p w14:paraId="64121D58" w14:textId="77777777" w:rsidR="000C7A6B" w:rsidRPr="00A62A88" w:rsidRDefault="000C7A6B">
            <w:pPr>
              <w:jc w:val="center"/>
            </w:pPr>
          </w:p>
          <w:p w14:paraId="25FCA504" w14:textId="77777777" w:rsidR="000C7A6B" w:rsidRPr="00A62A88" w:rsidRDefault="00000000">
            <w:pPr>
              <w:jc w:val="center"/>
            </w:pPr>
            <w:r w:rsidRPr="00A62A88">
              <w:t>Jacek Stróżyk</w:t>
            </w:r>
          </w:p>
        </w:tc>
      </w:tr>
    </w:tbl>
    <w:p w14:paraId="61CE27D5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53772" w14:textId="77777777" w:rsidR="008626BD" w:rsidRDefault="008626BD">
      <w:r>
        <w:separator/>
      </w:r>
    </w:p>
  </w:endnote>
  <w:endnote w:type="continuationSeparator" w:id="0">
    <w:p w14:paraId="5890F1BA" w14:textId="77777777" w:rsidR="008626BD" w:rsidRDefault="0086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C7A6B" w14:paraId="4208A2D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F7A122" w14:textId="77777777" w:rsidR="000C7A6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E4AD6F5A-63CF-4624-A1BE-57CF6D9E018E.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0ED7E07" w14:textId="77777777" w:rsidR="000C7A6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62A8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5CEDB2" w14:textId="77777777" w:rsidR="000C7A6B" w:rsidRDefault="000C7A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63FC5" w14:textId="77777777" w:rsidR="008626BD" w:rsidRDefault="008626BD">
      <w:r>
        <w:separator/>
      </w:r>
    </w:p>
  </w:footnote>
  <w:footnote w:type="continuationSeparator" w:id="0">
    <w:p w14:paraId="4B25975E" w14:textId="77777777" w:rsidR="008626BD" w:rsidRDefault="0086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7A6B"/>
    <w:rsid w:val="003D7B08"/>
    <w:rsid w:val="008626BD"/>
    <w:rsid w:val="00A62A8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C529C"/>
  <w15:docId w15:val="{420676F9-02CC-4975-9FE1-3A57DF2C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10/2024 z dnia 20 czerwca 2024 r.</dc:title>
  <dc:subject>w sprawie ustalenia lokalizacji inwestycji celu publicznego nr WK6730.53.2024</dc:subject>
  <dc:creator>Jack</dc:creator>
  <cp:lastModifiedBy>Jack</cp:lastModifiedBy>
  <cp:revision>2</cp:revision>
  <dcterms:created xsi:type="dcterms:W3CDTF">2024-06-20T10:26:00Z</dcterms:created>
  <dcterms:modified xsi:type="dcterms:W3CDTF">2024-06-20T08:27:00Z</dcterms:modified>
  <cp:category>Akt prawny</cp:category>
</cp:coreProperties>
</file>