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B687E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Obwieszczenie Nr 28/2024</w:t>
      </w:r>
      <w:r>
        <w:rPr>
          <w:b/>
          <w:caps/>
        </w:rPr>
        <w:br/>
        <w:t>Burmistrza Miejskiej Górki</w:t>
      </w:r>
    </w:p>
    <w:p w14:paraId="190491C7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19 września 2024 r.</w:t>
      </w:r>
    </w:p>
    <w:p w14:paraId="5F593743" w14:textId="77777777" w:rsidR="00A77B3E" w:rsidRDefault="00000000">
      <w:pPr>
        <w:keepNext/>
        <w:spacing w:after="480"/>
        <w:jc w:val="center"/>
      </w:pPr>
      <w:r>
        <w:rPr>
          <w:b/>
        </w:rPr>
        <w:t>w sprawie prowadzenia metodą odkrywkową eksploatacji złoża naturalnego “Miejska Górka II”, o powierzchni ca 1,99 ha, w miejscowości Miejska Górka, na terenach własnych działek ewidencyjnych nr 310/1, 310/2, 311, 312</w:t>
      </w:r>
    </w:p>
    <w:p w14:paraId="548AF08C" w14:textId="77777777" w:rsidR="00E3122A" w:rsidRDefault="00000000">
      <w:pPr>
        <w:keepLines/>
        <w:spacing w:before="120" w:after="120"/>
        <w:ind w:firstLine="227"/>
        <w:rPr>
          <w:b/>
          <w:color w:val="000000"/>
          <w:u w:color="000000"/>
        </w:rPr>
      </w:pPr>
      <w:r>
        <w:t>Na podstawie art. 61 § 4 i 49 ustawy z dnia 14 czerwca 1960 r. Kodeks postępowania administracyjnego ( tj. Dz. U. z 2024 r. poz. 572) zawiadamiam, że w dniu 19 września 2024 roku zostało wszczęte postępowanie administracyjne w związku z wnioskiem WALBET A.D.K. Walkowiak Spółka komandytowa, ul. Kobylińska 35, 63-910 Miejska Górka  o wydanie decyzji o środowiskowych uwarunkowaniach zgody na realizację przedsięwzięcia polegającego na: </w:t>
      </w:r>
      <w:r>
        <w:rPr>
          <w:b/>
          <w:color w:val="000000"/>
          <w:u w:color="000000"/>
        </w:rPr>
        <w:t>prowadzeniu metodą odkrywkową eksploatacji złoża naturalnego “Miejska Górka II”, o powierzchni ca 1,99 ha, w miejscowości Miejska Górka, na terenach własnych działek ewidencyjnych nr 310/1, 310/2, 311, 312.</w:t>
      </w:r>
    </w:p>
    <w:p w14:paraId="014F8BC5" w14:textId="77777777" w:rsidR="00E3122A" w:rsidRDefault="00000000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Ponieważ w powyższej sprawie liczba stron przekracza 10, zgodnie z art. 49 KPA, w związku z art. 74 ust. 3 ustawy z dnia 3 października 2008r. o udostępnianiu informacji o środowisku i jego ochronie, udziale społeczeństwa w ochronie środowiska oraz ocenach oddziaływania na środowisko ( 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 xml:space="preserve">. Dz. U z 2023 r. poz. 1094 ze zm.) - niniejsze zawiadomienie zostaje podane stronom do wiadomości przez zamieszczenie na stronie Biuletynu Informacji Publicznej Urzędu Miejskiego w Miejskiej Górce, oraz wywieszone na tablicy ogłoszeń Urzędu Miejskiego w Miejskiej Górce oraz w pobliżu miejsca realizacji inwestycji (tablica w miejscowości Karolinki).     </w:t>
      </w:r>
    </w:p>
    <w:p w14:paraId="54810775" w14:textId="77777777" w:rsidR="00E3122A" w:rsidRDefault="00000000" w:rsidP="00E3122A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Informuję osoby, którym przysługuje status strony o uprawnieniach wynikających z art.10 KPA, polegających na prawie do czynnego udziału w każdym studium postępowania, w tym do składania wniosków dowodowych w postępowaniu wyjaśniającym.</w:t>
      </w:r>
      <w:r w:rsidR="00E3122A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Z dokumentacją w powyższej sprawie można zapoznać się w siedzibie Urzędu, Wydział Komunalny pokój 16, w godzinach urzędowania.   </w:t>
      </w:r>
    </w:p>
    <w:p w14:paraId="7CA9F97A" w14:textId="382A941E" w:rsidR="00A77B3E" w:rsidRDefault="00000000" w:rsidP="00E3122A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 64 ust. 1 pkt 1, 2 i 3 cytowanej ustawy oraz § 3 ust. 1 pkt 40 rozporządzenia Rady Ministrów z dnia 10 września 2019 roku w sprawie przedsięwzięć mogących znacząco oddziaływać na środowisko ( Dz.U. z 2019 r., poz. 1839 ) decyzję o środowiskowych uwarunkowaniach zgody na realizację przedsięwzięcia w niniejszej sprawie wydaje się po zaopiniowaniu z następującymi organami:</w:t>
      </w:r>
    </w:p>
    <w:p w14:paraId="1FD4ABFE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Regionalnym Dyrektorem Ochrony Środowiska w Poznaniu</w:t>
      </w:r>
    </w:p>
    <w:p w14:paraId="3E4EC8F3" w14:textId="77777777" w:rsidR="00E3122A" w:rsidRDefault="00000000" w:rsidP="00E3122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Państwowym Powiatowym Inspektorem Sanitarnym w Rawiczu</w:t>
      </w:r>
    </w:p>
    <w:p w14:paraId="3A1AEDBE" w14:textId="77777777" w:rsidR="00E3122A" w:rsidRDefault="00000000" w:rsidP="00E3122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Dyrektorem Państwowego Gospodarstwa Wodnego WODY POLSKIE </w:t>
      </w:r>
    </w:p>
    <w:p w14:paraId="53CD2D59" w14:textId="77777777" w:rsidR="00E3122A" w:rsidRDefault="00000000" w:rsidP="00E3122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Wobec powyższego rozstrzygnięcie sprawy nastąpi po uzyskaniu wymaganych uzgodnień oraz opinii zgodnie z art. 35 KPA do terminów załatwienia sprawy nie wlicza się terminów przewidzianych w przepisach prawa do dokonania określonych czynności, okresów zawieszenia postępowania oraz okresów opóźnień, spowodowanych z winy strony albo z przyczyn niezależnych od organu.</w:t>
      </w:r>
    </w:p>
    <w:p w14:paraId="2D4B66F5" w14:textId="33FC0122" w:rsidR="00A77B3E" w:rsidRDefault="00000000" w:rsidP="00E3122A">
      <w:pPr>
        <w:keepLines/>
        <w:spacing w:before="120" w:after="120"/>
        <w:ind w:firstLine="340"/>
        <w:rPr>
          <w:color w:val="000000"/>
        </w:rPr>
      </w:pPr>
      <w:r>
        <w:rPr>
          <w:color w:val="000000"/>
          <w:u w:color="000000"/>
        </w:rPr>
        <w:t>Na podstawie art. 41 §1 KPA w toku postępowania strony oraz ich przedstawiciele i pełnomocnicy mają obowiązek zawiadomić organ administracji publicznej o każdej zmianie swojego adresu. Zgodnie z § 2 w razie zaniedbania obowiązku określonego w § 1 doręczenie pisma pod dotychczasowym adresem ma skutek prawny.</w:t>
      </w:r>
      <w:r>
        <w:rPr>
          <w:b/>
          <w:color w:val="000000"/>
          <w:u w:color="000000"/>
        </w:rPr>
        <w:t> </w:t>
      </w:r>
      <w:r>
        <w:rPr>
          <w:i/>
          <w:color w:val="000000"/>
          <w:u w:color="000000"/>
        </w:rPr>
        <w:t>Zgodnie z art. 49 Kpa doręczenie uważa się za dokonane po upływie 14 dni od dnia publicznego ogłoszenia</w:t>
      </w:r>
      <w:r>
        <w:rPr>
          <w:color w:val="000000"/>
          <w:u w:color="000000"/>
        </w:rPr>
        <w:t>. </w:t>
      </w: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C06AFE" w14:paraId="34A0C38C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B98152" w14:textId="77777777" w:rsidR="00C06AFE" w:rsidRDefault="00C06AF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A30919" w14:textId="5CB26886" w:rsidR="00C06AFE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t>z up. Burmistrza</w:t>
            </w:r>
            <w:r>
              <w:rPr>
                <w:color w:val="000000"/>
                <w:szCs w:val="22"/>
              </w:rPr>
              <w:br/>
              <w:t>Naczelnik Wydziału</w:t>
            </w:r>
            <w:r w:rsidR="00E3122A">
              <w:rPr>
                <w:color w:val="000000"/>
                <w:szCs w:val="22"/>
              </w:rPr>
              <w:t xml:space="preserve"> K</w:t>
            </w:r>
            <w:r>
              <w:rPr>
                <w:color w:val="000000"/>
                <w:szCs w:val="22"/>
              </w:rPr>
              <w:t>omunalnego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Jacek Stróżyk</w:t>
            </w:r>
          </w:p>
        </w:tc>
      </w:tr>
    </w:tbl>
    <w:p w14:paraId="167AA5EF" w14:textId="77777777" w:rsidR="00A77B3E" w:rsidRDefault="00A77B3E">
      <w:pPr>
        <w:keepNext/>
        <w:rPr>
          <w:color w:val="000000"/>
          <w:u w:color="000000"/>
        </w:rPr>
      </w:pPr>
    </w:p>
    <w:sectPr w:rsidR="00A77B3E" w:rsidSect="00E3122A">
      <w:footerReference w:type="default" r:id="rId6"/>
      <w:endnotePr>
        <w:numFmt w:val="decimal"/>
      </w:endnotePr>
      <w:pgSz w:w="11906" w:h="16838"/>
      <w:pgMar w:top="568" w:right="1020" w:bottom="14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15210" w14:textId="77777777" w:rsidR="006917DF" w:rsidRDefault="006917DF">
      <w:r>
        <w:separator/>
      </w:r>
    </w:p>
  </w:endnote>
  <w:endnote w:type="continuationSeparator" w:id="0">
    <w:p w14:paraId="6D5CF7FA" w14:textId="77777777" w:rsidR="006917DF" w:rsidRDefault="0069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06AFE" w14:paraId="01BBE164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B1B5537" w14:textId="77777777" w:rsidR="00C06AFE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AAE242EE-D76E-41F5-A55A-94F3DA2D8CC2. Ogłoszony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2A0E69C" w14:textId="77777777" w:rsidR="00C06AFE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3122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FC27054" w14:textId="77777777" w:rsidR="00C06AFE" w:rsidRDefault="00C06AF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6E181" w14:textId="77777777" w:rsidR="006917DF" w:rsidRDefault="006917DF">
      <w:r>
        <w:separator/>
      </w:r>
    </w:p>
  </w:footnote>
  <w:footnote w:type="continuationSeparator" w:id="0">
    <w:p w14:paraId="170C4522" w14:textId="77777777" w:rsidR="006917DF" w:rsidRDefault="00691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F33CB"/>
    <w:rsid w:val="006917DF"/>
    <w:rsid w:val="00A77B3E"/>
    <w:rsid w:val="00C06AFE"/>
    <w:rsid w:val="00CA2A55"/>
    <w:rsid w:val="00E3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8E971F"/>
  <w15:docId w15:val="{1F7AA990-79E7-404B-9B41-13BD9DDB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Miejskiej Górki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Nr 28/2024 z dnia 19 września 2024 r.</dc:title>
  <dc:subject>w sprawie prowadzenia metodą odkrywkową eksploatacji złoża naturalnego “Miejska Górka II”, o^powierzchni ca 1,99 ha, w^miejscowości Miejska Górka, na terenach własnych działek ewidencyjnych nr 310/1, 310/2, 311, 312</dc:subject>
  <dc:creator>Jack</dc:creator>
  <cp:lastModifiedBy>Jack</cp:lastModifiedBy>
  <cp:revision>2</cp:revision>
  <dcterms:created xsi:type="dcterms:W3CDTF">2024-09-19T08:46:00Z</dcterms:created>
  <dcterms:modified xsi:type="dcterms:W3CDTF">2024-09-19T06:50:00Z</dcterms:modified>
  <cp:category>Akt prawny</cp:category>
</cp:coreProperties>
</file>