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13/2024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egzaminacyjnej dla nauczyciela Pana Bartłomieja Adriana Malcherek ubiegającego się o awans zawodowy na stopień nauczyciela mianowanego.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9g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– Karta Nauczyciela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1762 oraz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poz.935,1116,1700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art.10 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zmianie ustawy – Karta Nauczyciela oraz niektórych innych ustaw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poz.1730) oraz §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rozporządzenia Ministra Edukacji Narodowej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uzyskiwania stopni awansu zawodowego przez nauczycieli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2200) zarządzam: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Powołuję komisję egzaminacyjną dla nauczyciela Pana Bartłomieja Adriana Malcherek ubiegającego się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awans zawodowy na stopień nauczyciela mianowanego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Przewodnicząca - przedstawiciel organu prowadzącego szkołę - Pani Maria Antkowiak.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Przedstawiciel organu sprawującego nadzór pedagogiczny - Pani Ewa Marczyńska-Siepka.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Dyrektor Zespołu Szkół im. Stanisława Mikołajczyka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Miejskiej Górce -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Pani Jolanta Teresa Hryniowska.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Ekspert MEN - Pani Renata Skowronek.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Ekspert MEN - Pani Grażyna Pierzchała.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art.9b 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9g ust.2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– Karta Nauczyciela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poz.1762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935,1116,1700 ) osoby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paragrafie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niniejszego zarządzenia upoważnione są do przetwarzania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zbiorze danych –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zakresu obsługi administracyjno-organizacyjnej oświaty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Centrum Usług Wspólnych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wykonywaniem zadań członka komisji egzaminacyjnej dla nauczycieli ubiegających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awans na stopień nauczyciela mianowanego.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upoważnienia: wgląd do dokumentacji.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Upoważnienie obowiązuje do czasu zakończenia prac komisji egzaminacyjnej.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zarządzeniu osoby są zobowiązane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tajemnicy danych osobowych oraz sposobów ich zabezpieczenia, do których uzyskały dostęp,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danych osobowych przed dostępem osób postronnych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nieupoważnionych, zabezpieczenia ich przed zmianą, utratą, uszkodzeniem lub zniszczeniem.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Postępowanie sprzeczne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powyższymi zobowiązaniami jest naruszeniem przepisów 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swobodnego przepływu danych oraz uchylenia dyrektywy 95/46 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danych),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powoduje odpowiedzialność cywilną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karną.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Skrzypczak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611B1ED2-4668-4839-94AD-AC5DAC9A430A.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13/2024 z dnia 22 lipca 2024 r.</dc:title>
  <dc:subject>w sprawie powołania komisji egzaminacyjnej dla nauczyciela Pana Bartłomieja Adriana Malcherek ubiegającego się o^awans zawodowy na stopień nauczyciela mianowanego.</dc:subject>
  <dc:creator>Joanna</dc:creator>
  <cp:lastModifiedBy>Joanna</cp:lastModifiedBy>
  <cp:revision>1</cp:revision>
  <dcterms:created xsi:type="dcterms:W3CDTF">2024-07-22T08:36:40Z</dcterms:created>
  <dcterms:modified xsi:type="dcterms:W3CDTF">2024-07-22T08:36:40Z</dcterms:modified>
  <cp:category>Akt prawny</cp:category>
</cp:coreProperties>
</file>