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374/2024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Konkursowej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art.15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571) oraz uchwały Nr XL/337/23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programu współpracy Gminy Miejska Górka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- na rok 2024,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Konkursową przy Burmistrzu Miejskiej Górki do rozpatrzenia ofert na zadania: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„Upowszechnianie Kultury fizycznej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gry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piłę nożną”;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„Upowszechnianie Kultury fizycznej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gry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baseball”;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„Upowszechnianie kultury fizycznej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gry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koszykówkę";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„Prowadzenie zajęć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organizowanie imprez sportowych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 Jitsu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Judo”;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"Prowadzenie zajęć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organizowanie imprez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szachy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warcaby";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„Upowszechnianie Kultury fizycznej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kategorii pojazdów jednośladowych”;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„Organizowanie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promowanie turystyki”;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„Prowadzenie orkiestry dętej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„Uprawianie wędkarstwa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organizowanie imprez rekreacyjnych”;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„Organizowanie wystaw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promowanie hodowców gołębi rasowych, drobiu ozdobnego, ptaków egzotycznych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zwierząt futerkowych”;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"Prowadzenie działalności edukacyjnej dla osób dorosłych.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 działania Komisji Konkursowej określa rozdział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XL/337/23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programu współpracy Gminy Miejska Górka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art.3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- na rok 2024.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członków Komisji Konkursowej przy Burmistrzu Miejskiej Górki powołuje się następujące osoby: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single"/>
          <w:vertAlign w:val="baseline"/>
        </w:rPr>
        <w:t>Przedstawiciele pracowników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singl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single"/>
          <w:vertAlign w:val="baseline"/>
        </w:rPr>
        <w:t>Miejskiej Górce: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Pląskowska - Sekretarz Gminy Miejska Górka jako Przewodnicząca Komisji Konkursowej;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Marlena Szwarc - pracownik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Józef Jabłoński - pracownik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Przedstawiciele organizacji pozarządowych: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Hanna Synoracka - przedstawiciel Stowarzyszenia ”Uniwersytet Drugiego Wieku”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Jacek Stróżyk - przedstawiciel Młodzieżowego Klubu Szachowo-Warcabowego Pat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Bartosz Kaczmarek przedstawiciel Klubu Sportowego "Sparta"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4C7458AD-94A3-43EE-A147-A02BD312598E.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374/2024 z dnia 18 stycznia 2024 r.</dc:title>
  <dc:subject>w sprawie powołania Komisji Konkursowej</dc:subject>
  <dc:creator>HP</dc:creator>
  <cp:lastModifiedBy>HP</cp:lastModifiedBy>
  <cp:revision>1</cp:revision>
  <dcterms:created xsi:type="dcterms:W3CDTF">2024-01-18T09:04:07Z</dcterms:created>
  <dcterms:modified xsi:type="dcterms:W3CDTF">2024-01-18T09:04:07Z</dcterms:modified>
  <cp:category>Akt prawny</cp:category>
</cp:coreProperties>
</file>