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D1C1" w14:textId="77777777" w:rsidR="00F61D15" w:rsidRDefault="00000000">
      <w:pPr>
        <w:spacing w:before="0" w:after="0"/>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PROTOK</w:t>
      </w:r>
      <w:r>
        <w:rPr>
          <w:rFonts w:ascii="Times New Roman" w:eastAsia="Times New Roman" w:hAnsi="Times New Roman"/>
          <w:b/>
          <w:bCs/>
          <w:sz w:val="24"/>
          <w:szCs w:val="24"/>
        </w:rPr>
        <w:t>ÓŁ</w:t>
      </w:r>
      <w:r>
        <w:rPr>
          <w:rFonts w:ascii="Times New Roman" w:eastAsia="Times New Roman" w:hAnsi="Times New Roman"/>
          <w:b/>
          <w:bCs/>
          <w:color w:val="000000"/>
          <w:sz w:val="24"/>
          <w:szCs w:val="24"/>
        </w:rPr>
        <w:t xml:space="preserve"> </w:t>
      </w:r>
      <w:bookmarkStart w:id="0" w:name="_Hlk138660547"/>
      <w:r>
        <w:rPr>
          <w:rFonts w:ascii="Times New Roman" w:eastAsia="Times New Roman" w:hAnsi="Times New Roman"/>
          <w:b/>
          <w:bCs/>
          <w:color w:val="000000"/>
          <w:sz w:val="24"/>
          <w:szCs w:val="24"/>
        </w:rPr>
        <w:t>L</w:t>
      </w:r>
      <w:bookmarkEnd w:id="0"/>
      <w:r>
        <w:rPr>
          <w:rFonts w:ascii="Times New Roman" w:eastAsia="Times New Roman" w:hAnsi="Times New Roman"/>
          <w:b/>
          <w:bCs/>
          <w:color w:val="000000"/>
          <w:sz w:val="24"/>
          <w:szCs w:val="24"/>
        </w:rPr>
        <w:t>X</w:t>
      </w:r>
      <w:r>
        <w:rPr>
          <w:rFonts w:ascii="Times New Roman" w:eastAsia="Times New Roman" w:hAnsi="Times New Roman"/>
          <w:b/>
          <w:bCs/>
          <w:sz w:val="24"/>
          <w:szCs w:val="24"/>
        </w:rPr>
        <w:t>/23</w:t>
      </w:r>
    </w:p>
    <w:p w14:paraId="3961914F" w14:textId="77777777" w:rsidR="00F61D15" w:rsidRDefault="00000000">
      <w:pPr>
        <w:spacing w:before="0" w:after="0"/>
        <w:jc w:val="center"/>
        <w:rPr>
          <w:rFonts w:ascii="Times New Roman" w:eastAsia="Times New Roman" w:hAnsi="Times New Roman"/>
          <w:b/>
          <w:color w:val="000000"/>
          <w:sz w:val="24"/>
          <w:szCs w:val="24"/>
        </w:rPr>
      </w:pPr>
      <w:r>
        <w:rPr>
          <w:rFonts w:ascii="Times New Roman" w:eastAsia="Times New Roman" w:hAnsi="Times New Roman"/>
          <w:color w:val="000000"/>
          <w:sz w:val="24"/>
          <w:szCs w:val="24"/>
        </w:rPr>
        <w:t>z Sesji Rady Miejskiej w Miejskiej Górce</w:t>
      </w:r>
    </w:p>
    <w:p w14:paraId="6F106661" w14:textId="77777777" w:rsidR="00F61D15" w:rsidRDefault="00000000">
      <w:pPr>
        <w:spacing w:before="0" w:after="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z dnia 27 października 2023 roku</w:t>
      </w:r>
    </w:p>
    <w:p w14:paraId="633487EE" w14:textId="77777777" w:rsidR="00F61D15" w:rsidRDefault="00000000">
      <w:pPr>
        <w:pBdr>
          <w:bottom w:val="single" w:sz="4" w:space="1" w:color="000000"/>
        </w:pBdr>
        <w:spacing w:before="0" w:after="0"/>
        <w:jc w:val="center"/>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o godz</w:t>
      </w:r>
      <w:r>
        <w:rPr>
          <w:rFonts w:ascii="Times New Roman" w:eastAsia="Times New Roman" w:hAnsi="Times New Roman"/>
          <w:bCs/>
          <w:color w:val="000000"/>
          <w:sz w:val="24"/>
          <w:szCs w:val="24"/>
        </w:rPr>
        <w:t xml:space="preserve">. </w:t>
      </w:r>
      <w:r>
        <w:rPr>
          <w:rFonts w:ascii="Times New Roman" w:eastAsia="Times New Roman" w:hAnsi="Times New Roman"/>
          <w:b/>
          <w:bCs/>
          <w:color w:val="000000"/>
          <w:sz w:val="24"/>
          <w:szCs w:val="24"/>
        </w:rPr>
        <w:t xml:space="preserve">12:00 </w:t>
      </w:r>
      <w:r>
        <w:rPr>
          <w:rFonts w:ascii="Times New Roman" w:eastAsia="Times New Roman" w:hAnsi="Times New Roman"/>
          <w:color w:val="000000"/>
          <w:sz w:val="24"/>
          <w:szCs w:val="24"/>
        </w:rPr>
        <w:t>w Sali Ośrodka Kultury, Sportu i Aktywności Lokalnej w Miejskiej Górce</w:t>
      </w:r>
    </w:p>
    <w:p w14:paraId="714F967E" w14:textId="77777777" w:rsidR="00F61D15" w:rsidRDefault="00F61D15">
      <w:pPr>
        <w:spacing w:after="0"/>
        <w:rPr>
          <w:rFonts w:ascii="Times New Roman" w:eastAsia="Times New Roman" w:hAnsi="Times New Roman"/>
          <w:color w:val="000000"/>
          <w:sz w:val="24"/>
          <w:szCs w:val="24"/>
          <w:u w:val="single"/>
        </w:rPr>
      </w:pPr>
    </w:p>
    <w:p w14:paraId="154D423B" w14:textId="77777777" w:rsidR="00F61D15" w:rsidRDefault="00000000">
      <w:pPr>
        <w:spacing w:after="200"/>
        <w:rPr>
          <w:rFonts w:ascii="Times New Roman" w:eastAsia="Times New Roman" w:hAnsi="Times New Roman"/>
          <w:bCs/>
          <w:color w:val="000000"/>
          <w:sz w:val="24"/>
          <w:szCs w:val="24"/>
        </w:rPr>
      </w:pPr>
      <w:r>
        <w:rPr>
          <w:rFonts w:ascii="Times New Roman" w:eastAsia="Times New Roman" w:hAnsi="Times New Roman"/>
          <w:b/>
          <w:bCs/>
          <w:color w:val="000000"/>
          <w:sz w:val="24"/>
          <w:szCs w:val="24"/>
          <w:u w:val="single"/>
        </w:rPr>
        <w:t>W sesji uczestniczyli:</w:t>
      </w:r>
    </w:p>
    <w:p w14:paraId="4FF29EFC" w14:textId="77777777" w:rsidR="00F61D15" w:rsidRDefault="00000000">
      <w:pPr>
        <w:numPr>
          <w:ilvl w:val="0"/>
          <w:numId w:val="1"/>
        </w:numPr>
        <w:spacing w:before="0" w:after="0"/>
        <w:rPr>
          <w:rFonts w:ascii="Times New Roman" w:eastAsia="Times New Roman" w:hAnsi="Times New Roman"/>
          <w:color w:val="000000"/>
          <w:sz w:val="24"/>
          <w:szCs w:val="24"/>
        </w:rPr>
      </w:pPr>
      <w:r>
        <w:rPr>
          <w:rFonts w:ascii="Times New Roman" w:eastAsia="Times New Roman" w:hAnsi="Times New Roman"/>
          <w:bCs/>
          <w:color w:val="000000"/>
          <w:sz w:val="24"/>
          <w:szCs w:val="24"/>
        </w:rPr>
        <w:t>Karol Skrzypczak – Burmistrz</w:t>
      </w:r>
    </w:p>
    <w:p w14:paraId="29CA0350" w14:textId="77777777" w:rsidR="00F61D15" w:rsidRDefault="00000000">
      <w:pPr>
        <w:numPr>
          <w:ilvl w:val="0"/>
          <w:numId w:val="1"/>
        </w:numPr>
        <w:spacing w:before="0" w:after="0"/>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Joanna </w:t>
      </w:r>
      <w:proofErr w:type="spellStart"/>
      <w:r>
        <w:rPr>
          <w:rFonts w:ascii="Times New Roman" w:eastAsia="Times New Roman" w:hAnsi="Times New Roman"/>
          <w:bCs/>
          <w:color w:val="000000"/>
          <w:sz w:val="24"/>
          <w:szCs w:val="24"/>
        </w:rPr>
        <w:t>Pląskowska</w:t>
      </w:r>
      <w:proofErr w:type="spellEnd"/>
      <w:r>
        <w:rPr>
          <w:rFonts w:ascii="Times New Roman" w:eastAsia="Times New Roman" w:hAnsi="Times New Roman"/>
          <w:bCs/>
          <w:color w:val="000000"/>
          <w:sz w:val="24"/>
          <w:szCs w:val="24"/>
        </w:rPr>
        <w:t xml:space="preserve"> – Sekretarz Gminy</w:t>
      </w:r>
    </w:p>
    <w:p w14:paraId="45EDDEC4" w14:textId="77777777" w:rsidR="00F61D15" w:rsidRDefault="00000000">
      <w:pPr>
        <w:numPr>
          <w:ilvl w:val="0"/>
          <w:numId w:val="1"/>
        </w:numPr>
        <w:spacing w:before="0" w:after="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Dorota </w:t>
      </w:r>
      <w:proofErr w:type="spellStart"/>
      <w:r>
        <w:rPr>
          <w:rFonts w:ascii="Times New Roman" w:eastAsia="Times New Roman" w:hAnsi="Times New Roman"/>
          <w:color w:val="000000"/>
          <w:sz w:val="24"/>
          <w:szCs w:val="24"/>
        </w:rPr>
        <w:t>Lamperska</w:t>
      </w:r>
      <w:proofErr w:type="spellEnd"/>
      <w:r>
        <w:rPr>
          <w:rFonts w:ascii="Times New Roman" w:eastAsia="Times New Roman" w:hAnsi="Times New Roman"/>
          <w:color w:val="000000"/>
          <w:sz w:val="24"/>
          <w:szCs w:val="24"/>
        </w:rPr>
        <w:t xml:space="preserve"> – Skarbnik</w:t>
      </w:r>
    </w:p>
    <w:p w14:paraId="5187E2B6" w14:textId="77777777" w:rsidR="00F61D15" w:rsidRDefault="00000000">
      <w:pPr>
        <w:numPr>
          <w:ilvl w:val="0"/>
          <w:numId w:val="1"/>
        </w:numPr>
        <w:spacing w:before="0" w:after="0"/>
        <w:rPr>
          <w:rFonts w:ascii="Times New Roman" w:eastAsia="Times New Roman" w:hAnsi="Times New Roman"/>
          <w:color w:val="000000"/>
          <w:sz w:val="24"/>
          <w:szCs w:val="24"/>
        </w:rPr>
      </w:pPr>
      <w:r>
        <w:rPr>
          <w:rFonts w:ascii="Times New Roman" w:eastAsia="Times New Roman" w:hAnsi="Times New Roman"/>
          <w:color w:val="000000"/>
          <w:sz w:val="24"/>
          <w:szCs w:val="24"/>
        </w:rPr>
        <w:t>Marek Stach – Dyrektor Ośrodka Kultury, Sportu i Aktywności Lokalnej</w:t>
      </w:r>
    </w:p>
    <w:p w14:paraId="5857F273" w14:textId="77777777" w:rsidR="00F74397" w:rsidRDefault="00F74397" w:rsidP="00F74397">
      <w:pPr>
        <w:numPr>
          <w:ilvl w:val="0"/>
          <w:numId w:val="1"/>
        </w:numPr>
        <w:spacing w:before="0" w:after="0"/>
        <w:rPr>
          <w:rFonts w:ascii="Times New Roman" w:hAnsi="Times New Roman"/>
          <w:color w:val="000000"/>
          <w:sz w:val="24"/>
        </w:rPr>
      </w:pPr>
      <w:r>
        <w:rPr>
          <w:rFonts w:ascii="Times New Roman" w:hAnsi="Times New Roman"/>
          <w:color w:val="000000"/>
          <w:sz w:val="24"/>
        </w:rPr>
        <w:t>Kierownicy jednostek organizacyjnych Gminy</w:t>
      </w:r>
    </w:p>
    <w:p w14:paraId="2D0E7C0D" w14:textId="3D11362B" w:rsidR="00F74397" w:rsidRPr="00F74397" w:rsidRDefault="00F74397" w:rsidP="00F74397">
      <w:pPr>
        <w:numPr>
          <w:ilvl w:val="0"/>
          <w:numId w:val="1"/>
        </w:numPr>
        <w:spacing w:before="0" w:after="0"/>
        <w:rPr>
          <w:rFonts w:ascii="Times New Roman" w:hAnsi="Times New Roman"/>
          <w:color w:val="000000"/>
          <w:sz w:val="24"/>
        </w:rPr>
      </w:pPr>
      <w:r w:rsidRPr="00F74397">
        <w:rPr>
          <w:rFonts w:ascii="Times New Roman" w:eastAsia="Times New Roman" w:hAnsi="Times New Roman"/>
          <w:color w:val="000000"/>
          <w:sz w:val="24"/>
          <w:szCs w:val="24"/>
        </w:rPr>
        <w:t>Naczelnicy wydziałów Urzędu Miejskiego</w:t>
      </w:r>
    </w:p>
    <w:p w14:paraId="65115454" w14:textId="5727CDC9" w:rsidR="00F61D15" w:rsidRDefault="00000000">
      <w:pPr>
        <w:numPr>
          <w:ilvl w:val="0"/>
          <w:numId w:val="1"/>
        </w:numPr>
        <w:spacing w:before="0" w:after="0"/>
        <w:rPr>
          <w:rFonts w:ascii="Times New Roman" w:eastAsia="Times New Roman" w:hAnsi="Times New Roman"/>
          <w:color w:val="000000"/>
          <w:sz w:val="24"/>
          <w:szCs w:val="24"/>
        </w:rPr>
      </w:pPr>
      <w:r>
        <w:rPr>
          <w:rFonts w:ascii="Times New Roman" w:eastAsia="Times New Roman" w:hAnsi="Times New Roman"/>
          <w:color w:val="000000"/>
          <w:sz w:val="24"/>
          <w:szCs w:val="24"/>
        </w:rPr>
        <w:t>Radni Rady Miejskiej w Miejskiej Górce</w:t>
      </w:r>
    </w:p>
    <w:p w14:paraId="64DD1027" w14:textId="77777777" w:rsidR="00F61D15" w:rsidRDefault="00000000">
      <w:pPr>
        <w:numPr>
          <w:ilvl w:val="0"/>
          <w:numId w:val="1"/>
        </w:numPr>
        <w:spacing w:before="0" w:after="0"/>
        <w:rPr>
          <w:rFonts w:ascii="Times New Roman" w:hAnsi="Times New Roman"/>
          <w:color w:val="000000"/>
          <w:sz w:val="24"/>
        </w:rPr>
      </w:pPr>
      <w:r>
        <w:rPr>
          <w:rFonts w:ascii="Times New Roman" w:hAnsi="Times New Roman"/>
          <w:color w:val="000000"/>
          <w:sz w:val="24"/>
        </w:rPr>
        <w:t>Sołtysi Gminy Miejska Górka</w:t>
      </w:r>
    </w:p>
    <w:p w14:paraId="48429B67" w14:textId="4933914B" w:rsidR="00F74397" w:rsidRDefault="00F74397">
      <w:pPr>
        <w:numPr>
          <w:ilvl w:val="0"/>
          <w:numId w:val="1"/>
        </w:numPr>
        <w:spacing w:before="0" w:after="0"/>
        <w:rPr>
          <w:rFonts w:ascii="Times New Roman" w:hAnsi="Times New Roman"/>
          <w:color w:val="000000"/>
          <w:sz w:val="24"/>
        </w:rPr>
      </w:pPr>
      <w:r>
        <w:rPr>
          <w:rFonts w:ascii="Times New Roman" w:hAnsi="Times New Roman"/>
          <w:color w:val="000000"/>
          <w:sz w:val="24"/>
        </w:rPr>
        <w:t>Zaproszeni goście</w:t>
      </w:r>
    </w:p>
    <w:p w14:paraId="0FC188C1" w14:textId="77777777" w:rsidR="00F61D15" w:rsidRDefault="00F61D15">
      <w:pPr>
        <w:spacing w:after="0"/>
        <w:rPr>
          <w:rFonts w:ascii="Times New Roman" w:eastAsia="Times New Roman" w:hAnsi="Times New Roman"/>
          <w:b/>
          <w:color w:val="000000"/>
          <w:sz w:val="24"/>
          <w:szCs w:val="24"/>
          <w:u w:val="single"/>
        </w:rPr>
      </w:pPr>
    </w:p>
    <w:p w14:paraId="0EA80CC3" w14:textId="77777777" w:rsidR="00F61D15" w:rsidRDefault="00000000">
      <w:pP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Ad 1. Otwarcie Sesji oraz stwierdzenie prawomocności obrad</w:t>
      </w:r>
    </w:p>
    <w:p w14:paraId="5FFE549A" w14:textId="77777777" w:rsidR="00F61D15" w:rsidRDefault="00000000">
      <w:pPr>
        <w:spacing w:after="200"/>
        <w:rPr>
          <w:rFonts w:ascii="Times New Roman" w:eastAsia="Times New Roman" w:hAnsi="Times New Roman"/>
          <w:sz w:val="24"/>
          <w:szCs w:val="24"/>
        </w:rPr>
      </w:pPr>
      <w:r>
        <w:rPr>
          <w:rFonts w:ascii="Times New Roman" w:eastAsia="Times New Roman" w:hAnsi="Times New Roman"/>
          <w:color w:val="000000"/>
          <w:sz w:val="24"/>
          <w:szCs w:val="24"/>
        </w:rPr>
        <w:t xml:space="preserve">Otwarcia LX sesji dokonał Przewodniczący Rady Miejskiej w Miejskiej Górce Zdzisław Goliński. Powitał wszystkich zgromadzonych. </w:t>
      </w:r>
      <w:r>
        <w:rPr>
          <w:rFonts w:ascii="Times New Roman" w:eastAsia="Times New Roman" w:hAnsi="Times New Roman"/>
          <w:sz w:val="24"/>
          <w:szCs w:val="24"/>
        </w:rPr>
        <w:t xml:space="preserve">Stwierdził, iż na ustawowy 15 – osobowy skład Rady w sesji uczestniczy 13 </w:t>
      </w:r>
      <w:r>
        <w:rPr>
          <w:rFonts w:ascii="Times New Roman" w:eastAsia="Times New Roman" w:hAnsi="Times New Roman"/>
          <w:bCs/>
          <w:sz w:val="24"/>
          <w:szCs w:val="24"/>
        </w:rPr>
        <w:t xml:space="preserve">Radnych (nieobecni Radni: Monika Szydłowska </w:t>
      </w:r>
      <w:r>
        <w:rPr>
          <w:rFonts w:ascii="Times New Roman" w:eastAsia="Times New Roman" w:hAnsi="Times New Roman"/>
          <w:bCs/>
          <w:sz w:val="24"/>
          <w:szCs w:val="24"/>
        </w:rPr>
        <w:br/>
        <w:t xml:space="preserve">i Mirosław </w:t>
      </w:r>
      <w:proofErr w:type="spellStart"/>
      <w:r>
        <w:rPr>
          <w:rFonts w:ascii="Times New Roman" w:eastAsia="Times New Roman" w:hAnsi="Times New Roman"/>
          <w:bCs/>
          <w:sz w:val="24"/>
          <w:szCs w:val="24"/>
        </w:rPr>
        <w:t>Śmierzchała</w:t>
      </w:r>
      <w:proofErr w:type="spellEnd"/>
      <w:r>
        <w:rPr>
          <w:rFonts w:ascii="Times New Roman" w:eastAsia="Times New Roman" w:hAnsi="Times New Roman"/>
          <w:bCs/>
          <w:sz w:val="24"/>
          <w:szCs w:val="24"/>
        </w:rPr>
        <w:t>)</w:t>
      </w:r>
      <w:r>
        <w:rPr>
          <w:rFonts w:ascii="Times New Roman" w:eastAsia="Times New Roman" w:hAnsi="Times New Roman"/>
          <w:b/>
          <w:bCs/>
          <w:color w:val="FF0000"/>
          <w:sz w:val="24"/>
          <w:szCs w:val="24"/>
        </w:rPr>
        <w:t xml:space="preserve"> </w:t>
      </w:r>
      <w:r>
        <w:rPr>
          <w:rFonts w:ascii="Times New Roman" w:eastAsia="Times New Roman" w:hAnsi="Times New Roman"/>
          <w:sz w:val="24"/>
          <w:szCs w:val="24"/>
        </w:rPr>
        <w:t>- tj. 86,66% ustawowego składu Rady, co stanowi quorum, więc jest ona władna obradować i podejmować prawomocne uchwały.</w:t>
      </w:r>
    </w:p>
    <w:p w14:paraId="3B0087E4" w14:textId="77777777" w:rsidR="00F61D15" w:rsidRDefault="00000000">
      <w:pPr>
        <w:spacing w:after="200"/>
        <w:rPr>
          <w:rFonts w:ascii="Times New Roman" w:eastAsia="Times New Roman" w:hAnsi="Times New Roman"/>
          <w:sz w:val="24"/>
          <w:szCs w:val="24"/>
        </w:rPr>
      </w:pPr>
      <w:r>
        <w:rPr>
          <w:rFonts w:ascii="Times New Roman" w:eastAsia="Times New Roman" w:hAnsi="Times New Roman"/>
          <w:sz w:val="24"/>
          <w:szCs w:val="24"/>
        </w:rPr>
        <w:t xml:space="preserve">Lista obecności stanowi </w:t>
      </w:r>
      <w:r>
        <w:rPr>
          <w:rFonts w:ascii="Times New Roman" w:eastAsia="Times New Roman" w:hAnsi="Times New Roman"/>
          <w:b/>
          <w:sz w:val="24"/>
          <w:szCs w:val="24"/>
        </w:rPr>
        <w:t>załącznik</w:t>
      </w:r>
      <w:r>
        <w:rPr>
          <w:rFonts w:ascii="Times New Roman" w:eastAsia="Times New Roman" w:hAnsi="Times New Roman"/>
          <w:bCs/>
          <w:sz w:val="24"/>
          <w:szCs w:val="24"/>
        </w:rPr>
        <w:t xml:space="preserve"> </w:t>
      </w:r>
      <w:r>
        <w:rPr>
          <w:rFonts w:ascii="Times New Roman" w:eastAsia="Times New Roman" w:hAnsi="Times New Roman"/>
          <w:b/>
          <w:bCs/>
          <w:sz w:val="24"/>
          <w:szCs w:val="24"/>
        </w:rPr>
        <w:t xml:space="preserve">nr 1, 2 i 3 </w:t>
      </w:r>
      <w:r>
        <w:rPr>
          <w:rFonts w:ascii="Times New Roman" w:eastAsia="Times New Roman" w:hAnsi="Times New Roman"/>
          <w:sz w:val="24"/>
          <w:szCs w:val="24"/>
        </w:rPr>
        <w:t>do protokołu.</w:t>
      </w:r>
    </w:p>
    <w:p w14:paraId="1E69F78B" w14:textId="77777777" w:rsidR="00F61D15" w:rsidRDefault="00000000">
      <w:pPr>
        <w:spacing w:after="200"/>
        <w:rPr>
          <w:rFonts w:ascii="Times New Roman" w:eastAsia="Times New Roman" w:hAnsi="Times New Roman"/>
          <w:sz w:val="24"/>
          <w:szCs w:val="24"/>
        </w:rPr>
      </w:pPr>
      <w:r>
        <w:rPr>
          <w:rFonts w:ascii="Times New Roman" w:hAnsi="Times New Roman"/>
          <w:sz w:val="24"/>
          <w:szCs w:val="24"/>
        </w:rPr>
        <w:t xml:space="preserve">Następnie Przewodniczący Rady, Zdzisław Goliński, odczytał obowiązujący porządek obrad, który przedstawiał się następująco: </w:t>
      </w:r>
    </w:p>
    <w:p w14:paraId="624A4E6F" w14:textId="77777777" w:rsidR="00F61D15" w:rsidRDefault="00000000">
      <w:pPr>
        <w:numPr>
          <w:ilvl w:val="0"/>
          <w:numId w:val="4"/>
        </w:numPr>
        <w:spacing w:before="0" w:after="86"/>
        <w:rPr>
          <w:rFonts w:ascii="Times New Roman" w:hAnsi="Times New Roman"/>
          <w:sz w:val="24"/>
          <w:szCs w:val="24"/>
        </w:rPr>
      </w:pPr>
      <w:r>
        <w:rPr>
          <w:rFonts w:ascii="Times New Roman" w:eastAsia="Calibri" w:hAnsi="Times New Roman"/>
          <w:sz w:val="24"/>
          <w:szCs w:val="24"/>
        </w:rPr>
        <w:t>Otwarcie Sesji oraz stwierdzenie prawomocności obrad.</w:t>
      </w:r>
    </w:p>
    <w:p w14:paraId="57AFE857" w14:textId="77777777" w:rsidR="00F61D15" w:rsidRDefault="00000000">
      <w:pPr>
        <w:numPr>
          <w:ilvl w:val="0"/>
          <w:numId w:val="4"/>
        </w:numPr>
        <w:spacing w:before="0" w:after="86"/>
        <w:rPr>
          <w:rFonts w:ascii="Times New Roman" w:eastAsia="Calibri" w:hAnsi="Times New Roman"/>
          <w:sz w:val="24"/>
          <w:szCs w:val="24"/>
        </w:rPr>
      </w:pPr>
      <w:r>
        <w:rPr>
          <w:rFonts w:ascii="Times New Roman" w:eastAsia="Calibri" w:hAnsi="Times New Roman"/>
          <w:sz w:val="24"/>
          <w:szCs w:val="24"/>
        </w:rPr>
        <w:lastRenderedPageBreak/>
        <w:t xml:space="preserve">Przyjęcie protokołu poprzedniej Sesji. </w:t>
      </w:r>
    </w:p>
    <w:p w14:paraId="127140A7" w14:textId="77777777" w:rsidR="00F61D15" w:rsidRDefault="00000000">
      <w:pPr>
        <w:numPr>
          <w:ilvl w:val="0"/>
          <w:numId w:val="4"/>
        </w:numPr>
        <w:spacing w:before="0" w:after="86"/>
        <w:rPr>
          <w:rFonts w:ascii="Times New Roman" w:hAnsi="Times New Roman"/>
          <w:sz w:val="24"/>
          <w:szCs w:val="24"/>
        </w:rPr>
      </w:pPr>
      <w:r>
        <w:rPr>
          <w:rFonts w:ascii="Times New Roman" w:eastAsia="Calibri" w:hAnsi="Times New Roman"/>
          <w:sz w:val="24"/>
          <w:szCs w:val="24"/>
        </w:rPr>
        <w:t>Informacja Burmistrza o działalności w okresie międzysesyjnym.</w:t>
      </w:r>
    </w:p>
    <w:p w14:paraId="1DCA017D" w14:textId="77777777" w:rsidR="00F61D15" w:rsidRDefault="00000000">
      <w:pPr>
        <w:numPr>
          <w:ilvl w:val="0"/>
          <w:numId w:val="4"/>
        </w:numPr>
        <w:spacing w:before="0" w:after="86"/>
        <w:rPr>
          <w:rFonts w:ascii="Times New Roman" w:hAnsi="Times New Roman"/>
          <w:sz w:val="24"/>
          <w:szCs w:val="24"/>
        </w:rPr>
      </w:pPr>
      <w:r>
        <w:rPr>
          <w:rFonts w:ascii="Times New Roman" w:eastAsia="Calibri" w:hAnsi="Times New Roman"/>
          <w:sz w:val="24"/>
          <w:szCs w:val="24"/>
        </w:rPr>
        <w:t>Sprawozdanie z działalności Ośrodka Kultury, Sportu i Aktywności Lokalnej w Miejskiej Górce.</w:t>
      </w:r>
    </w:p>
    <w:p w14:paraId="69A7E270" w14:textId="77777777" w:rsidR="00F61D15" w:rsidRDefault="00000000">
      <w:pPr>
        <w:numPr>
          <w:ilvl w:val="0"/>
          <w:numId w:val="4"/>
        </w:numPr>
        <w:spacing w:before="0" w:after="86"/>
        <w:rPr>
          <w:rFonts w:ascii="Times New Roman" w:hAnsi="Times New Roman"/>
          <w:sz w:val="24"/>
          <w:szCs w:val="24"/>
        </w:rPr>
      </w:pPr>
      <w:r>
        <w:rPr>
          <w:rFonts w:ascii="Times New Roman" w:eastAsia="Calibri" w:hAnsi="Times New Roman"/>
          <w:sz w:val="24"/>
          <w:szCs w:val="24"/>
        </w:rPr>
        <w:t>Informacja Przewodniczącego Rady Miejskiej o złożonych oświadczeniach majątkowych Radnych Rady Miejskiej w Miejskiej Górce.</w:t>
      </w:r>
    </w:p>
    <w:p w14:paraId="68A6CE35" w14:textId="77777777" w:rsidR="00F61D15" w:rsidRDefault="00000000">
      <w:pPr>
        <w:numPr>
          <w:ilvl w:val="0"/>
          <w:numId w:val="4"/>
        </w:numPr>
        <w:spacing w:before="0" w:after="86"/>
        <w:rPr>
          <w:rFonts w:ascii="Times New Roman" w:eastAsia="Calibri" w:hAnsi="Times New Roman"/>
          <w:sz w:val="24"/>
          <w:szCs w:val="24"/>
        </w:rPr>
      </w:pPr>
      <w:r>
        <w:rPr>
          <w:rFonts w:ascii="Times New Roman" w:eastAsia="Calibri" w:hAnsi="Times New Roman"/>
          <w:sz w:val="24"/>
          <w:szCs w:val="24"/>
        </w:rPr>
        <w:t>Informacja Burmistrza Miejskiej Górki o złożonych oświadczeniach majątkowych.</w:t>
      </w:r>
    </w:p>
    <w:p w14:paraId="6241BA31" w14:textId="77777777" w:rsidR="00F61D15" w:rsidRDefault="00000000">
      <w:pPr>
        <w:numPr>
          <w:ilvl w:val="0"/>
          <w:numId w:val="4"/>
        </w:numPr>
        <w:spacing w:before="0" w:after="86"/>
        <w:rPr>
          <w:rFonts w:ascii="Times New Roman" w:eastAsia="Calibri" w:hAnsi="Times New Roman"/>
          <w:sz w:val="24"/>
          <w:szCs w:val="24"/>
        </w:rPr>
      </w:pPr>
      <w:r>
        <w:rPr>
          <w:rFonts w:ascii="Times New Roman" w:eastAsia="Calibri" w:hAnsi="Times New Roman"/>
          <w:sz w:val="24"/>
          <w:szCs w:val="24"/>
        </w:rPr>
        <w:t>Wnioski i interpelacje Radnych.</w:t>
      </w:r>
    </w:p>
    <w:p w14:paraId="0E90DC12" w14:textId="77777777" w:rsidR="00F61D15" w:rsidRDefault="00000000">
      <w:pPr>
        <w:numPr>
          <w:ilvl w:val="0"/>
          <w:numId w:val="4"/>
        </w:numPr>
        <w:spacing w:before="0" w:after="86"/>
        <w:rPr>
          <w:rFonts w:ascii="Times New Roman" w:eastAsia="Calibri" w:hAnsi="Times New Roman"/>
          <w:sz w:val="24"/>
          <w:szCs w:val="24"/>
        </w:rPr>
      </w:pPr>
      <w:r>
        <w:rPr>
          <w:rFonts w:ascii="Times New Roman" w:eastAsia="Calibri" w:hAnsi="Times New Roman"/>
          <w:sz w:val="24"/>
          <w:szCs w:val="24"/>
        </w:rPr>
        <w:t>Podjęcie uchwał w sprawie:</w:t>
      </w:r>
    </w:p>
    <w:p w14:paraId="66575216" w14:textId="77777777" w:rsidR="00F61D15" w:rsidRDefault="00000000">
      <w:pPr>
        <w:numPr>
          <w:ilvl w:val="1"/>
          <w:numId w:val="4"/>
        </w:numPr>
        <w:spacing w:before="0" w:after="86"/>
        <w:rPr>
          <w:rFonts w:ascii="Times New Roman" w:hAnsi="Times New Roman"/>
          <w:sz w:val="24"/>
          <w:szCs w:val="24"/>
        </w:rPr>
      </w:pPr>
      <w:bookmarkStart w:id="1" w:name="_Hlk143171565"/>
      <w:bookmarkEnd w:id="1"/>
      <w:r>
        <w:rPr>
          <w:rFonts w:ascii="Times New Roman" w:hAnsi="Times New Roman"/>
          <w:sz w:val="24"/>
          <w:szCs w:val="24"/>
          <w:lang w:eastAsia="pl-PL"/>
        </w:rPr>
        <w:t>dokonania zmiany Wieloletniej Prognozy Finansowej Gminy Miejska Górka na lata 2023-2030,</w:t>
      </w:r>
    </w:p>
    <w:p w14:paraId="3EF514FF" w14:textId="77777777" w:rsidR="00F61D15" w:rsidRDefault="00000000">
      <w:pPr>
        <w:numPr>
          <w:ilvl w:val="1"/>
          <w:numId w:val="4"/>
        </w:numPr>
        <w:spacing w:before="0" w:after="86"/>
        <w:rPr>
          <w:rFonts w:ascii="Times New Roman" w:hAnsi="Times New Roman"/>
          <w:sz w:val="24"/>
          <w:szCs w:val="24"/>
        </w:rPr>
      </w:pPr>
      <w:r>
        <w:rPr>
          <w:rFonts w:ascii="Times New Roman" w:hAnsi="Times New Roman"/>
          <w:sz w:val="24"/>
          <w:szCs w:val="24"/>
          <w:lang w:eastAsia="pl-PL"/>
        </w:rPr>
        <w:t>zmiany uchwały budżetowej na rok 2023,</w:t>
      </w:r>
    </w:p>
    <w:p w14:paraId="5B334FE7" w14:textId="5A59BB18" w:rsidR="00F61D15" w:rsidRDefault="00000000">
      <w:pPr>
        <w:numPr>
          <w:ilvl w:val="1"/>
          <w:numId w:val="4"/>
        </w:numPr>
        <w:spacing w:before="0" w:after="86"/>
        <w:rPr>
          <w:rFonts w:ascii="Times New Roman" w:hAnsi="Times New Roman"/>
          <w:sz w:val="24"/>
          <w:szCs w:val="24"/>
        </w:rPr>
      </w:pPr>
      <w:r>
        <w:rPr>
          <w:rFonts w:ascii="Times New Roman" w:hAnsi="Times New Roman"/>
          <w:sz w:val="24"/>
          <w:szCs w:val="24"/>
          <w:lang w:eastAsia="pl-PL"/>
        </w:rPr>
        <w:t>uchwalenia programu współpracy Gminy Miejska Górka z organizacjami pozarządowymi oraz podmiotami, o których mowa w art. 3 ust. 3 ustawy z dnia 24 kwietnia 2003 r. o działalności pożytku publicznego i o wolontariacie - na rok 2024.</w:t>
      </w:r>
    </w:p>
    <w:p w14:paraId="5A8D45E1" w14:textId="77777777" w:rsidR="00F61D15" w:rsidRDefault="00000000">
      <w:pPr>
        <w:numPr>
          <w:ilvl w:val="0"/>
          <w:numId w:val="4"/>
        </w:numPr>
        <w:spacing w:before="0" w:after="86"/>
        <w:rPr>
          <w:rFonts w:ascii="Times New Roman" w:hAnsi="Times New Roman"/>
          <w:sz w:val="24"/>
          <w:szCs w:val="24"/>
        </w:rPr>
      </w:pPr>
      <w:bookmarkStart w:id="2" w:name="_Hlk143171565_kopia_1"/>
      <w:bookmarkEnd w:id="2"/>
      <w:r>
        <w:rPr>
          <w:rFonts w:ascii="Times New Roman" w:hAnsi="Times New Roman"/>
          <w:sz w:val="24"/>
          <w:szCs w:val="24"/>
          <w:lang w:eastAsia="pl-PL"/>
        </w:rPr>
        <w:t>Odpowiedzi na wnioski i interpelacje Radnych.</w:t>
      </w:r>
    </w:p>
    <w:p w14:paraId="78BEB754" w14:textId="77777777" w:rsidR="00F61D15" w:rsidRDefault="00000000">
      <w:pPr>
        <w:numPr>
          <w:ilvl w:val="0"/>
          <w:numId w:val="4"/>
        </w:numPr>
        <w:spacing w:before="0" w:after="86"/>
        <w:rPr>
          <w:rFonts w:ascii="Times New Roman" w:hAnsi="Times New Roman"/>
          <w:sz w:val="24"/>
          <w:szCs w:val="24"/>
        </w:rPr>
      </w:pPr>
      <w:r>
        <w:rPr>
          <w:rFonts w:ascii="Times New Roman" w:hAnsi="Times New Roman"/>
          <w:sz w:val="24"/>
          <w:szCs w:val="24"/>
          <w:lang w:eastAsia="pl-PL"/>
        </w:rPr>
        <w:t xml:space="preserve">Wolne głosy i wnioski. </w:t>
      </w:r>
    </w:p>
    <w:p w14:paraId="478C159D" w14:textId="77777777" w:rsidR="00F61D15" w:rsidRDefault="00000000">
      <w:pPr>
        <w:numPr>
          <w:ilvl w:val="0"/>
          <w:numId w:val="4"/>
        </w:numPr>
        <w:spacing w:before="0" w:after="86"/>
        <w:rPr>
          <w:rFonts w:ascii="Times New Roman" w:hAnsi="Times New Roman"/>
          <w:sz w:val="24"/>
          <w:szCs w:val="24"/>
        </w:rPr>
      </w:pPr>
      <w:r>
        <w:rPr>
          <w:rFonts w:ascii="Times New Roman" w:eastAsia="Times New Roman" w:hAnsi="Times New Roman"/>
          <w:sz w:val="24"/>
          <w:szCs w:val="24"/>
          <w:lang w:eastAsia="pl-PL"/>
        </w:rPr>
        <w:t>Zakończenie.</w:t>
      </w:r>
    </w:p>
    <w:p w14:paraId="64260ADD" w14:textId="77777777" w:rsidR="00F61D15" w:rsidRDefault="00F61D15">
      <w:pPr>
        <w:pStyle w:val="Normalny1"/>
        <w:spacing w:after="86" w:line="360" w:lineRule="auto"/>
        <w:ind w:left="720"/>
        <w:rPr>
          <w:rFonts w:ascii="Times New Roman" w:eastAsia="Times New Roman" w:hAnsi="Times New Roman"/>
          <w:b/>
          <w:sz w:val="24"/>
          <w:szCs w:val="24"/>
          <w:u w:val="single"/>
        </w:rPr>
      </w:pPr>
    </w:p>
    <w:p w14:paraId="227BB088" w14:textId="77777777" w:rsidR="00F61D15" w:rsidRDefault="00000000">
      <w:pPr>
        <w:spacing w:after="200"/>
      </w:pPr>
      <w:r>
        <w:rPr>
          <w:rFonts w:ascii="Times New Roman" w:eastAsia="Times New Roman" w:hAnsi="Times New Roman"/>
          <w:b/>
          <w:sz w:val="24"/>
          <w:szCs w:val="24"/>
          <w:u w:val="single"/>
        </w:rPr>
        <w:t>Ad 2. Przyjęcie protokołu poprzedniej Sesji</w:t>
      </w:r>
    </w:p>
    <w:p w14:paraId="7E3008A0" w14:textId="77777777" w:rsidR="00F61D15" w:rsidRDefault="00000000">
      <w:pPr>
        <w:spacing w:after="200"/>
        <w:ind w:firstLine="708"/>
      </w:pPr>
      <w:r>
        <w:rPr>
          <w:rFonts w:ascii="Times New Roman" w:eastAsia="Times New Roman" w:hAnsi="Times New Roman"/>
          <w:sz w:val="24"/>
          <w:szCs w:val="24"/>
        </w:rPr>
        <w:t>W związku z tym, iż do protokołu z Sesji, która odbyła się w dniu 27 września 2023 roku nie wpłynęły uwagi pisemne i ustne, Przewodniczący zawnioskował o przyjęcie niniejszego protokołu bez odczytywania.</w:t>
      </w:r>
    </w:p>
    <w:p w14:paraId="13C7DD4F" w14:textId="77777777" w:rsidR="00F61D15" w:rsidRDefault="00000000">
      <w:pPr>
        <w:spacing w:after="200"/>
      </w:pPr>
      <w:r>
        <w:rPr>
          <w:rFonts w:ascii="Times New Roman" w:eastAsia="Times New Roman" w:hAnsi="Times New Roman"/>
          <w:sz w:val="24"/>
          <w:szCs w:val="24"/>
        </w:rPr>
        <w:t>Za propozycją Przewodniczącego Rady głosowali wszyscy obecni na Sesji Radni –  13 „za”.</w:t>
      </w:r>
    </w:p>
    <w:p w14:paraId="7581EAD9" w14:textId="77777777" w:rsidR="00F61D15" w:rsidRDefault="00000000">
      <w:pPr>
        <w:spacing w:after="200"/>
      </w:pPr>
      <w:r>
        <w:rPr>
          <w:rFonts w:ascii="Times New Roman" w:eastAsia="Times New Roman" w:hAnsi="Times New Roman"/>
          <w:sz w:val="24"/>
          <w:szCs w:val="24"/>
        </w:rPr>
        <w:t>W związku z powyższym Protokół Nr LIX/23 z Sesji, która odbyła się w dniu 27 września 2023 roku przyjęto bez odczytywania.</w:t>
      </w:r>
    </w:p>
    <w:p w14:paraId="141B8E28" w14:textId="77777777" w:rsidR="00F61D15" w:rsidRDefault="00F61D15">
      <w:pPr>
        <w:rPr>
          <w:rFonts w:ascii="Times New Roman" w:eastAsia="Times New Roman" w:hAnsi="Times New Roman"/>
          <w:bCs/>
          <w:sz w:val="24"/>
          <w:szCs w:val="24"/>
        </w:rPr>
      </w:pPr>
    </w:p>
    <w:p w14:paraId="002949CF" w14:textId="77777777" w:rsidR="00F61D15" w:rsidRDefault="00000000">
      <w:pPr>
        <w:rPr>
          <w:rFonts w:ascii="Times New Roman" w:eastAsia="Times New Roman" w:hAnsi="Times New Roman"/>
          <w:sz w:val="24"/>
          <w:szCs w:val="24"/>
        </w:rPr>
      </w:pPr>
      <w:r>
        <w:rPr>
          <w:rFonts w:ascii="Times New Roman" w:eastAsia="Times New Roman" w:hAnsi="Times New Roman"/>
          <w:b/>
          <w:sz w:val="24"/>
          <w:szCs w:val="24"/>
          <w:u w:val="single"/>
        </w:rPr>
        <w:t>Ad 3. Informacja o działalności w okresie międzysesyjnym</w:t>
      </w:r>
    </w:p>
    <w:p w14:paraId="4B01434B" w14:textId="77777777" w:rsidR="00F61D15" w:rsidRDefault="00000000">
      <w:pPr>
        <w:rPr>
          <w:rFonts w:ascii="Times New Roman" w:hAnsi="Times New Roman"/>
          <w:sz w:val="24"/>
          <w:szCs w:val="24"/>
        </w:rPr>
      </w:pPr>
      <w:r>
        <w:rPr>
          <w:rFonts w:ascii="Times New Roman" w:hAnsi="Times New Roman"/>
          <w:sz w:val="24"/>
          <w:szCs w:val="24"/>
        </w:rPr>
        <w:tab/>
        <w:t>Głos zabrał Burmistrz Miejskiej Górki Karol Skrzypczak: „</w:t>
      </w:r>
      <w:r>
        <w:rPr>
          <w:rFonts w:ascii="Times New Roman" w:eastAsia="Times New Roman" w:hAnsi="Times New Roman"/>
          <w:sz w:val="24"/>
          <w:szCs w:val="24"/>
        </w:rPr>
        <w:t>Panie Przewodniczący, Państwo Radni, Szanowni Państwo, okres międzysesyjny był dość krótki, niecały miesiąc, natomiast był on dla nas wyjątkowo radosny. W tymże okresie międzysesyjnym rozstrzygnęły się kolejne  nabory z rządowego programu tak zwany Polski Ład, to była ósma edycja.</w:t>
      </w:r>
      <w:r>
        <w:rPr>
          <w:rFonts w:ascii="Times New Roman" w:eastAsia="Times New Roman" w:hAnsi="Times New Roman"/>
          <w:sz w:val="24"/>
          <w:szCs w:val="24"/>
        </w:rPr>
        <w:br/>
        <w:t xml:space="preserve">Tutaj jeżeli chodzi o Gminę Miejska Górka, to zostaliśmy już potraktowani wyjątkowo hojnie. Wnioski, które żeśmy złożyli, uzyskaliśmy kilka dofinansowań. Pozwolę sobie je tutaj wymienić. Dodatek… Jakby zaczynam od tego, ponieważ to też będzie powodowało, jakby kolejne skutki, jakby w programie dzisiejszej ... </w:t>
      </w:r>
    </w:p>
    <w:p w14:paraId="0A7F7DD3" w14:textId="0C508B09" w:rsidR="00F61D15" w:rsidRDefault="00000000">
      <w:pPr>
        <w:rPr>
          <w:rFonts w:ascii="Times New Roman" w:hAnsi="Times New Roman"/>
          <w:sz w:val="24"/>
          <w:szCs w:val="24"/>
        </w:rPr>
      </w:pPr>
      <w:r>
        <w:rPr>
          <w:rFonts w:ascii="Times New Roman" w:eastAsia="Times New Roman" w:hAnsi="Times New Roman"/>
          <w:sz w:val="24"/>
          <w:szCs w:val="24"/>
        </w:rPr>
        <w:tab/>
        <w:t xml:space="preserve">Uzyskaliśmy największe wsparcie, jeżeli chodzi  o te samorządy funkcjonujące </w:t>
      </w:r>
      <w:r w:rsidR="001E4C2C">
        <w:rPr>
          <w:rFonts w:ascii="Times New Roman" w:eastAsia="Times New Roman" w:hAnsi="Times New Roman"/>
          <w:sz w:val="24"/>
          <w:szCs w:val="24"/>
        </w:rPr>
        <w:br/>
      </w:r>
      <w:r>
        <w:rPr>
          <w:rFonts w:ascii="Times New Roman" w:eastAsia="Times New Roman" w:hAnsi="Times New Roman"/>
          <w:sz w:val="24"/>
          <w:szCs w:val="24"/>
        </w:rPr>
        <w:t xml:space="preserve">w okolicach, natomiast uzyskaliśmy takie rekordowe wsparcie w wysokości 18 000 000 złotych na budowę przedszkola w Miejskiej Górce. Czyli tutaj, jakby jest duża szansa, aby tą inwestycję zrealizować. </w:t>
      </w:r>
    </w:p>
    <w:p w14:paraId="580AC6E4" w14:textId="77777777" w:rsidR="00F61D15" w:rsidRDefault="00000000">
      <w:pPr>
        <w:rPr>
          <w:rFonts w:ascii="Times New Roman" w:hAnsi="Times New Roman"/>
          <w:sz w:val="24"/>
          <w:szCs w:val="24"/>
        </w:rPr>
      </w:pPr>
      <w:r>
        <w:rPr>
          <w:rFonts w:ascii="Times New Roman" w:eastAsia="Times New Roman" w:hAnsi="Times New Roman"/>
          <w:sz w:val="24"/>
          <w:szCs w:val="24"/>
        </w:rPr>
        <w:tab/>
        <w:t>Również został pozytywnie rozpatrzony nasz pakiet drogowy w kwocie 8 000 000 złotych. Czyli ta pozycja, plus wcześniejsze, o których już tutaj Państwa informowałem, z tak zwanego funduszu popegeerowskiego 2 000 000 złotych, które też otrzymaliśmy na inwestycje drogowe, daje kwotę 10 000 000, plus wkład własny. Czyli tutaj rodzi nam się zadanie podobne do tego, które realizowaliśmy rok wcześniej, czyli takiego dużego pakietu drogowego.</w:t>
      </w:r>
    </w:p>
    <w:p w14:paraId="307CFE5B" w14:textId="77777777" w:rsidR="00F61D15" w:rsidRDefault="00000000">
      <w:pPr>
        <w:rPr>
          <w:rFonts w:ascii="Times New Roman" w:hAnsi="Times New Roman"/>
          <w:sz w:val="24"/>
          <w:szCs w:val="24"/>
        </w:rPr>
      </w:pPr>
      <w:r>
        <w:rPr>
          <w:rFonts w:ascii="Times New Roman" w:eastAsia="Times New Roman" w:hAnsi="Times New Roman"/>
          <w:sz w:val="24"/>
          <w:szCs w:val="24"/>
        </w:rPr>
        <w:tab/>
        <w:t xml:space="preserve"> I trzecie wsparcie uzyskaliśmy na, ten wniosek był składany oczywiście przez gminę, dotyczył rozbudowy remizy strażackiej w Miejskiej Górce w połączeniu z remontem elewacji Urzędu oraz jakby z modernizacją, czy jakby wzbogaceniem tych dwóch budynków o instalacje fotowoltaiczne, aby zmniejszyć koszty energetyczne. </w:t>
      </w:r>
    </w:p>
    <w:p w14:paraId="4636C79E" w14:textId="4B78293F" w:rsidR="00F61D15" w:rsidRDefault="00000000">
      <w:pPr>
        <w:rPr>
          <w:rFonts w:ascii="Times New Roman" w:hAnsi="Times New Roman"/>
          <w:sz w:val="24"/>
          <w:szCs w:val="24"/>
        </w:rPr>
      </w:pPr>
      <w:r>
        <w:rPr>
          <w:rFonts w:ascii="Times New Roman" w:eastAsia="Times New Roman" w:hAnsi="Times New Roman"/>
          <w:sz w:val="24"/>
          <w:szCs w:val="24"/>
        </w:rPr>
        <w:tab/>
        <w:t xml:space="preserve">Oprócz tych trzech wniosków, na które żeśmy pozyskali dofinansowanie bezpośrednio, pośrednio uzyskaliśmy wsparcie na dwa inne poprzez Międzygminny Związek Edukacyjny Gostkowo - Niepart wspólnie z gminą Krobia. Przypomnę, że wcześniej uzyskaliśmy wsparcie w wysokości 3 000 000 złotych na budowę tunelowej hali sportowej. Po łączeniu przetargu kwota ta była wyższa, żeśmy przetarg unieważnili, ale złożyliśmy wtedy jeszcze kolejny </w:t>
      </w:r>
      <w:r>
        <w:rPr>
          <w:rFonts w:ascii="Times New Roman" w:eastAsia="Times New Roman" w:hAnsi="Times New Roman"/>
          <w:sz w:val="24"/>
          <w:szCs w:val="24"/>
        </w:rPr>
        <w:lastRenderedPageBreak/>
        <w:t xml:space="preserve">wniosek z funduszu pegeerowskiego i uzyskaliśmy wsparcie w wysokości 2 000 000 złotych. Czyli na salę sportową w Gostkowie, bo tam będzie ona zlokalizowana, mamy kwotę 5 000 000 złotych już w tej chwili. Czyli to jest kwota, która nas zaspakaja, czyli pozwala, że możemy to zadanie, jakby w pełni zrealizować. Niebawem będziemy ogłaszali tutaj wspólnie, znaczy związek będzie ogłaszał przetarg. Natomiast oprócz tego uzyskaliśmy wsparcie w wysokości </w:t>
      </w:r>
      <w:r w:rsidR="001E4C2C">
        <w:rPr>
          <w:rFonts w:ascii="Times New Roman" w:eastAsia="Times New Roman" w:hAnsi="Times New Roman"/>
          <w:sz w:val="24"/>
          <w:szCs w:val="24"/>
        </w:rPr>
        <w:br/>
      </w:r>
      <w:r>
        <w:rPr>
          <w:rFonts w:ascii="Times New Roman" w:eastAsia="Times New Roman" w:hAnsi="Times New Roman"/>
          <w:sz w:val="24"/>
          <w:szCs w:val="24"/>
        </w:rPr>
        <w:t xml:space="preserve">2 000 000 i 6 000 000, czyli w sumie 8 000 000 zł na działania związane z termomodernizacją, poprawą funkcjonalności, poprawą jakby komfortu funkcjonowania tychże dwóch budynków, czyli tych obszarów szkolnych, czyli budynku i wokół budynku w Gostkowie i podobnie </w:t>
      </w:r>
      <w:r w:rsidR="001E4C2C">
        <w:rPr>
          <w:rFonts w:ascii="Times New Roman" w:eastAsia="Times New Roman" w:hAnsi="Times New Roman"/>
          <w:sz w:val="24"/>
          <w:szCs w:val="24"/>
        </w:rPr>
        <w:br/>
      </w:r>
      <w:r>
        <w:rPr>
          <w:rFonts w:ascii="Times New Roman" w:eastAsia="Times New Roman" w:hAnsi="Times New Roman"/>
          <w:sz w:val="24"/>
          <w:szCs w:val="24"/>
        </w:rPr>
        <w:t>w Nieparcie. Tutaj wspólnie z Burmistrzem Gminy Krobia żeśmy, jakby te kwoty podzielili,</w:t>
      </w:r>
      <w:r w:rsidR="001E4C2C">
        <w:rPr>
          <w:rFonts w:ascii="Times New Roman" w:eastAsia="Times New Roman" w:hAnsi="Times New Roman"/>
          <w:sz w:val="24"/>
          <w:szCs w:val="24"/>
        </w:rPr>
        <w:t xml:space="preserve"> </w:t>
      </w:r>
      <w:r>
        <w:rPr>
          <w:rFonts w:ascii="Times New Roman" w:eastAsia="Times New Roman" w:hAnsi="Times New Roman"/>
          <w:sz w:val="24"/>
          <w:szCs w:val="24"/>
        </w:rPr>
        <w:t>że my będziemy działali w ramach kwoty 4 000 000 złotych. Tutaj oczywiście można jeszcze uwzględnić wcześniejsze programy, na które żeśmy uzyskali wsparcie, to jest z funduszu pegeerowskiego na budowę kanalizacji w Zakrzewie, z funduszu dróg samorządowych na drogę na Piaskach.</w:t>
      </w:r>
    </w:p>
    <w:p w14:paraId="3E94DB14" w14:textId="77777777" w:rsidR="00F61D15" w:rsidRDefault="00000000">
      <w:pPr>
        <w:rPr>
          <w:rFonts w:ascii="Times New Roman" w:hAnsi="Times New Roman"/>
          <w:sz w:val="24"/>
          <w:szCs w:val="24"/>
        </w:rPr>
      </w:pPr>
      <w:r>
        <w:rPr>
          <w:rFonts w:ascii="Times New Roman" w:eastAsia="Times New Roman" w:hAnsi="Times New Roman"/>
          <w:sz w:val="24"/>
          <w:szCs w:val="24"/>
        </w:rPr>
        <w:tab/>
        <w:t>Również uzyskaliśmy wsparcie, tutaj przypominam, na budowę chodników na ulicy Bema w Miejskiej Górce, czyli tutaj jakby to zadanie zakończymy i dobijemy do drogi krajowej przy posterunku i chodnik na Dąbrowie, czyli kontynuacja w kierunek do ulicy Ogrodowej od terenu przylegającego do świetlicy wiejskiej na Dąbrowie.</w:t>
      </w:r>
    </w:p>
    <w:p w14:paraId="6FA57092" w14:textId="77777777" w:rsidR="00F61D15" w:rsidRDefault="00000000">
      <w:pPr>
        <w:rPr>
          <w:rFonts w:ascii="Times New Roman" w:hAnsi="Times New Roman"/>
          <w:sz w:val="24"/>
          <w:szCs w:val="24"/>
        </w:rPr>
      </w:pPr>
      <w:r>
        <w:rPr>
          <w:rFonts w:ascii="Times New Roman" w:eastAsia="Times New Roman" w:hAnsi="Times New Roman"/>
          <w:sz w:val="24"/>
          <w:szCs w:val="24"/>
        </w:rPr>
        <w:tab/>
        <w:t xml:space="preserve"> Tutaj również warto podkreślić, że powiat uzyskał dofinansowania na szereg zadań </w:t>
      </w:r>
      <w:r>
        <w:rPr>
          <w:rFonts w:ascii="Times New Roman" w:eastAsia="Times New Roman" w:hAnsi="Times New Roman"/>
          <w:sz w:val="24"/>
          <w:szCs w:val="24"/>
        </w:rPr>
        <w:br/>
        <w:t xml:space="preserve">i część będzie dotyczyła tutaj naszej gminy. To jest budowa chodnika na części wsi Gostkowo i budowa chodnika przy drodze powiatowej w Sobiałkowie. Tutaj jest powiat już jakby </w:t>
      </w:r>
      <w:r>
        <w:rPr>
          <w:rFonts w:ascii="Times New Roman" w:eastAsia="Times New Roman" w:hAnsi="Times New Roman"/>
          <w:sz w:val="24"/>
          <w:szCs w:val="24"/>
        </w:rPr>
        <w:br/>
        <w:t xml:space="preserve">w trakcie procedur przetargowych. Natomiast w ramach Polskiego Ładu czy funduszu pegeerowskiego uzyskał powiat tutaj wsparcie na drogę łączącą Dłoń, czyli od drogi krajowej w Dłoni w kierunek Pępowo, czyli ten fragment w granicach powiatu rawickiego i fragment drogi z Konar do Jutrosina. Tutaj dlatego to wymieniam, ponieważ to też będą, te zadania  będą wywoływały w najbliższej perspektywie skutek finansowy dla naszej gminy, a to dlatego, że od samego początku żeśmy tutaj, jakby powiat namawiali, żeby taki wniosek dotyczący naszych zadań złożył, że tą brakującą kwotę w połowie gmina dołoży. Czyli byśmy tutaj wspólnie z powiatem te zadania realizowali. </w:t>
      </w:r>
    </w:p>
    <w:p w14:paraId="38DC76DE" w14:textId="03967B72" w:rsidR="00F61D15" w:rsidRDefault="00000000">
      <w:pPr>
        <w:rPr>
          <w:rFonts w:ascii="Times New Roman" w:hAnsi="Times New Roman"/>
          <w:sz w:val="24"/>
          <w:szCs w:val="24"/>
        </w:rPr>
      </w:pPr>
      <w:r>
        <w:rPr>
          <w:rFonts w:ascii="Times New Roman" w:eastAsia="Times New Roman" w:hAnsi="Times New Roman"/>
          <w:sz w:val="24"/>
          <w:szCs w:val="24"/>
        </w:rPr>
        <w:tab/>
        <w:t xml:space="preserve">To jest jakby ten wstęp, który jest konieczny do omówienia uchwał, które za chwilę Państwo będziecie omawiali. Dotyczy to, jakby główne zmiany dotyczą zmian w budżecie, </w:t>
      </w:r>
      <w:r>
        <w:rPr>
          <w:rFonts w:ascii="Times New Roman" w:eastAsia="Times New Roman" w:hAnsi="Times New Roman"/>
          <w:sz w:val="24"/>
          <w:szCs w:val="24"/>
        </w:rPr>
        <w:lastRenderedPageBreak/>
        <w:t>aczkolwiek one w budżecie są kosmetyczne. Natomiast istotniejsze są zmiany w wieloletniej prognozie finansowej, bo ona wywołuje skutek finansowy tegoroczny, ale też w dużej, zdecydowanie większej części przyszłoroczny. I tak, jeżeli chodzi o zmiany w WPF-</w:t>
      </w:r>
      <w:proofErr w:type="spellStart"/>
      <w:r>
        <w:rPr>
          <w:rFonts w:ascii="Times New Roman" w:eastAsia="Times New Roman" w:hAnsi="Times New Roman"/>
          <w:sz w:val="24"/>
          <w:szCs w:val="24"/>
        </w:rPr>
        <w:t>ie</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br/>
        <w:t>to mam tutaj zanotowane takie cztery istotne punkty. To mamy w WPF-</w:t>
      </w:r>
      <w:proofErr w:type="spellStart"/>
      <w:r>
        <w:rPr>
          <w:rFonts w:ascii="Times New Roman" w:eastAsia="Times New Roman" w:hAnsi="Times New Roman"/>
          <w:sz w:val="24"/>
          <w:szCs w:val="24"/>
        </w:rPr>
        <w:t>ie</w:t>
      </w:r>
      <w:proofErr w:type="spellEnd"/>
      <w:r>
        <w:rPr>
          <w:rFonts w:ascii="Times New Roman" w:eastAsia="Times New Roman" w:hAnsi="Times New Roman"/>
          <w:sz w:val="24"/>
          <w:szCs w:val="24"/>
        </w:rPr>
        <w:t xml:space="preserve"> wprowadzony punkt dotyczący przedszkola i oddziałów żłobkowych w Miejskiej Górce. Aczkolwiek tutaj też Państwu muszę jakby dodać, że tutaj, jeżeli chodzi o przedszkole w Miejskiej Górce, mamy jakby dwa punkty, ponieważ nie mieliśmy pewności, że uzyskamy tak duże wsparcie </w:t>
      </w:r>
      <w:r>
        <w:rPr>
          <w:rFonts w:ascii="Times New Roman" w:eastAsia="Times New Roman" w:hAnsi="Times New Roman"/>
          <w:sz w:val="24"/>
          <w:szCs w:val="24"/>
        </w:rPr>
        <w:br/>
        <w:t>z tego programu rządowego. Przygotowaliśmy również program, wniosek o dofinansowanie ze środków unijnych i tutaj były konieczne nakłady związane z przygotowaniem tak zwanego studium wykonalności. Tutaj jakby analizując dokładnie WPF, to Państwo zwrócą uwagę, że w jednym punkcie macie wpisane przedszkole z oddziałami żłobkowymi, a w drugim punkcie macie wpisane tylko przedszkole. Czyli tam, gdzie jest tylko przedszkole, dotyczy nakładów tegorocznych, związanych z przygotowaniem studium wykonalności, abyśmy mogli złożyć wniosek o dofinansowanie budowy przedszkola. Tutaj szansę, jeżeli chodzi o środki unijne, nie są za duże, ale te przygotowania żeśmy robili, żeby wykorzystywać każdą szansę. Natomiast mam nadzieję, że, ponieważ sytuacja na rynku też w miarę jest stabilna i jest nawet cień szansy, że oferty mogą być niższe, niż mieliśmy w tym pierwszym przetargu, który żeśmy unieważniali. Tutaj, jeżeli chodzi o przedszkole, to w najbliższych dniach będziemy już ogłaszali przetarg na budowę przedszkola z oddziałami żłobkowymi w takim zakresie, w jakim mieliśmy w tym pierwszym przetargu, czyli ta sama lokalizacja, ten sam projekt, ten sam zakres rzeczowy,</w:t>
      </w:r>
      <w:r w:rsidR="001E4C2C">
        <w:rPr>
          <w:rFonts w:ascii="Times New Roman" w:eastAsia="Times New Roman" w:hAnsi="Times New Roman"/>
          <w:sz w:val="24"/>
          <w:szCs w:val="24"/>
        </w:rPr>
        <w:t xml:space="preserve"> </w:t>
      </w:r>
      <w:r>
        <w:rPr>
          <w:rFonts w:ascii="Times New Roman" w:eastAsia="Times New Roman" w:hAnsi="Times New Roman"/>
          <w:sz w:val="24"/>
          <w:szCs w:val="24"/>
        </w:rPr>
        <w:t>licząc, że ta kwota 18 000 000 plus 1 000 000, który uzyskaliśmy z programu Ministerstwa Rodziny, dodatkowo z programu Maluch Plus na tworzenie oddziałów żłobkowych. Czyli tutaj, jakby ta kwota już robi się znaczna i z nadzieją, że oferty byłyby niższe niż w pierwszym przetargu, to już będziemy bardzo blisko, jakby osiągnięcia celu. Także w przeciągu najbliższych kilku dni będziemy ogłaszali przetarg.</w:t>
      </w:r>
    </w:p>
    <w:p w14:paraId="7CC8F6CA" w14:textId="1080ADAD" w:rsidR="00F61D15" w:rsidRDefault="00000000">
      <w:pPr>
        <w:rPr>
          <w:rFonts w:ascii="Times New Roman" w:hAnsi="Times New Roman"/>
          <w:sz w:val="24"/>
          <w:szCs w:val="24"/>
        </w:rPr>
      </w:pPr>
      <w:r>
        <w:rPr>
          <w:rFonts w:ascii="Times New Roman" w:eastAsia="Times New Roman" w:hAnsi="Times New Roman"/>
          <w:sz w:val="24"/>
          <w:szCs w:val="24"/>
        </w:rPr>
        <w:tab/>
        <w:t xml:space="preserve">Z innych tutaj, kolejny punkt dotyczący WPF-u dotyczy budowy kanalizacji sanitarnej. To jest jakby też konsekwencja tej wcześniejszej naszej decyzji, w ramach której przeznaczyliśmy kwotę, która była wcześniej w mniejszej wysokości przyznana nam na budowę przedszkola. Przypomnę, że wówczas żeśmy, jakby na pewien czas zrezygnowali </w:t>
      </w:r>
      <w:r>
        <w:rPr>
          <w:rFonts w:ascii="Times New Roman" w:eastAsia="Times New Roman" w:hAnsi="Times New Roman"/>
          <w:sz w:val="24"/>
          <w:szCs w:val="24"/>
        </w:rPr>
        <w:br/>
        <w:t xml:space="preserve">z budowy przedszkola i tą kwotę przeznaczyliśmy na budowę kanalizacji sanitarnej, uzyskaliśmy tutaj zgodę Premiera na taką zmianę i dziś ogłosiliśmy przetarg właśnie na budowę </w:t>
      </w:r>
      <w:r>
        <w:rPr>
          <w:rFonts w:ascii="Times New Roman" w:eastAsia="Times New Roman" w:hAnsi="Times New Roman"/>
          <w:sz w:val="24"/>
          <w:szCs w:val="24"/>
        </w:rPr>
        <w:lastRenderedPageBreak/>
        <w:t>kanalizacji sanitarnej w pozostałej części Zakrzewa, Roszkowa, Dłoni, Miejskiej Górki jednej ulicy i jednej ulicy w Konarach. Oczywiście tu od razu też zastrzegam,</w:t>
      </w:r>
      <w:r w:rsidR="001E4C2C">
        <w:rPr>
          <w:rFonts w:ascii="Times New Roman" w:eastAsia="Times New Roman" w:hAnsi="Times New Roman"/>
          <w:sz w:val="24"/>
          <w:szCs w:val="24"/>
        </w:rPr>
        <w:t xml:space="preserve"> </w:t>
      </w:r>
      <w:r>
        <w:rPr>
          <w:rFonts w:ascii="Times New Roman" w:eastAsia="Times New Roman" w:hAnsi="Times New Roman"/>
          <w:sz w:val="24"/>
          <w:szCs w:val="24"/>
        </w:rPr>
        <w:t>że w każdej miejscowości będą pojedyncze przypadki zabudowy gdzieś na przykład oddalonej mocno od tej skoncentrowanej zabudowy, gdzie nie będzie to objęte kanalizacją zbiorczą.</w:t>
      </w:r>
    </w:p>
    <w:p w14:paraId="44B0A2E9" w14:textId="77777777" w:rsidR="00F61D15" w:rsidRDefault="00000000">
      <w:pPr>
        <w:rPr>
          <w:rFonts w:ascii="Times New Roman" w:hAnsi="Times New Roman"/>
          <w:sz w:val="24"/>
          <w:szCs w:val="24"/>
        </w:rPr>
      </w:pPr>
      <w:r>
        <w:rPr>
          <w:rFonts w:ascii="Times New Roman" w:eastAsia="Times New Roman" w:hAnsi="Times New Roman"/>
          <w:sz w:val="24"/>
          <w:szCs w:val="24"/>
        </w:rPr>
        <w:tab/>
        <w:t>W ramach tego przetargu również mamy zmianę, czy przebudowę systemu zaopatrzenia wodę i budowę nowego wodociągu. To jest w Zakrzewie, w Dłoni i nowej ulicy, i tej ulicy, jakby zaległej w Miejskiej Górce. Czyli tutaj szacujemy, że ten przetarg będzie opiewał na wartość około 15 000 000 złotych, czyli to kwota też jakby na możliwości Gminy Miejska Górka astronomiczna, ale też jakby główną tutaj bazą tych wydatków będzie kwota przyznanej nam dotacji.</w:t>
      </w:r>
    </w:p>
    <w:p w14:paraId="4766A47A" w14:textId="77777777" w:rsidR="00F61D15" w:rsidRDefault="00000000">
      <w:pPr>
        <w:rPr>
          <w:rFonts w:ascii="Times New Roman" w:hAnsi="Times New Roman"/>
          <w:sz w:val="24"/>
          <w:szCs w:val="24"/>
        </w:rPr>
      </w:pPr>
      <w:r>
        <w:rPr>
          <w:rFonts w:ascii="Times New Roman" w:eastAsia="Times New Roman" w:hAnsi="Times New Roman"/>
          <w:sz w:val="24"/>
          <w:szCs w:val="24"/>
        </w:rPr>
        <w:tab/>
        <w:t>W WPF-</w:t>
      </w:r>
      <w:proofErr w:type="spellStart"/>
      <w:r>
        <w:rPr>
          <w:rFonts w:ascii="Times New Roman" w:eastAsia="Times New Roman" w:hAnsi="Times New Roman"/>
          <w:sz w:val="24"/>
          <w:szCs w:val="24"/>
        </w:rPr>
        <w:t>ie</w:t>
      </w:r>
      <w:proofErr w:type="spellEnd"/>
      <w:r>
        <w:rPr>
          <w:rFonts w:ascii="Times New Roman" w:eastAsia="Times New Roman" w:hAnsi="Times New Roman"/>
          <w:sz w:val="24"/>
          <w:szCs w:val="24"/>
        </w:rPr>
        <w:t xml:space="preserve"> również jest zapis dotyczący budowy wcześniej wspomnianego przeze mnie chodnika w ulicy Bema i w ulicy Kościuszki dotyczących chodnika we wsi Dąbrowa.</w:t>
      </w:r>
      <w:r>
        <w:rPr>
          <w:rFonts w:ascii="Times New Roman" w:eastAsia="Times New Roman" w:hAnsi="Times New Roman"/>
          <w:sz w:val="24"/>
          <w:szCs w:val="24"/>
        </w:rPr>
        <w:br/>
      </w:r>
      <w:r>
        <w:rPr>
          <w:rFonts w:ascii="Times New Roman" w:eastAsia="Times New Roman" w:hAnsi="Times New Roman"/>
          <w:sz w:val="24"/>
          <w:szCs w:val="24"/>
        </w:rPr>
        <w:tab/>
        <w:t>To są jakby zmiany w WPF-</w:t>
      </w:r>
      <w:proofErr w:type="spellStart"/>
      <w:r>
        <w:rPr>
          <w:rFonts w:ascii="Times New Roman" w:eastAsia="Times New Roman" w:hAnsi="Times New Roman"/>
          <w:sz w:val="24"/>
          <w:szCs w:val="24"/>
        </w:rPr>
        <w:t>ie</w:t>
      </w:r>
      <w:proofErr w:type="spellEnd"/>
      <w:r>
        <w:rPr>
          <w:rFonts w:ascii="Times New Roman" w:eastAsia="Times New Roman" w:hAnsi="Times New Roman"/>
          <w:sz w:val="24"/>
          <w:szCs w:val="24"/>
        </w:rPr>
        <w:t>. I tutaj też zastrzegam, że to na pewno nie są ostatnie zmiany w tym roku, bo też jakby przetargi nam pokażą czy są to kwoty wystarczające, czy będzie je trzeba dostosowywać już do rozstrzygnięć przetargowych, jakie powstaną wartości.</w:t>
      </w:r>
    </w:p>
    <w:p w14:paraId="47C0C25F" w14:textId="33937295" w:rsidR="00F61D15" w:rsidRDefault="00000000">
      <w:pPr>
        <w:rPr>
          <w:rFonts w:ascii="Times New Roman" w:hAnsi="Times New Roman"/>
          <w:sz w:val="24"/>
          <w:szCs w:val="24"/>
        </w:rPr>
      </w:pPr>
      <w:r>
        <w:rPr>
          <w:rFonts w:ascii="Times New Roman" w:eastAsia="Times New Roman" w:hAnsi="Times New Roman"/>
          <w:sz w:val="24"/>
          <w:szCs w:val="24"/>
        </w:rPr>
        <w:tab/>
        <w:t>Natomiast jeżeli chodzi o zmiany w budżecie, to tutaj mamy bardziej  kosmetyczne.</w:t>
      </w:r>
      <w:r>
        <w:rPr>
          <w:rFonts w:ascii="Times New Roman" w:eastAsia="Times New Roman" w:hAnsi="Times New Roman"/>
          <w:sz w:val="24"/>
          <w:szCs w:val="24"/>
        </w:rPr>
        <w:br/>
        <w:t xml:space="preserve">Jeżeli chodzi o wydatki majątkowe to mamy zwiększenie tylko o kwotę 121 000 i dotyczy to prac projektowych dotyczących drogi Konary - Zalesie. Również tutaj proponuję przychylić się do prośby Komendanta Powiatowego Policji w Rawiczu o dotację w wysokości 20 000 złotych na udział, wkład własny Komendy w zakupie nieoznakowanego pojazdu policyjnego. 30 000 złotych w ramach tej kwoty 120 000 jest na wydatki związane z wnioskiem na budowę przedszkola ze środków unijnych, czyli to studium wykonalności, o którym wspominałem, </w:t>
      </w:r>
      <w:r w:rsidR="001E4C2C">
        <w:rPr>
          <w:rFonts w:ascii="Times New Roman" w:eastAsia="Times New Roman" w:hAnsi="Times New Roman"/>
          <w:sz w:val="24"/>
          <w:szCs w:val="24"/>
        </w:rPr>
        <w:br/>
      </w:r>
      <w:r>
        <w:rPr>
          <w:rFonts w:ascii="Times New Roman" w:eastAsia="Times New Roman" w:hAnsi="Times New Roman"/>
          <w:sz w:val="24"/>
          <w:szCs w:val="24"/>
        </w:rPr>
        <w:t xml:space="preserve">i kwota 45 000 złotych na dofinansowanie w tej chwili naszego największego zadania inwestycyjnego, to jest termomodernizacji budynków szkolnych w Miejskiej Górce. To zadanie w tym tygodniu żeśmy zakończyli. Przypomnę, że tutaj uzyskaliśmy wsparcie ze środków unijnych w wysokości 6 316 000 złotych, natomiast środki własne wynosiły </w:t>
      </w:r>
      <w:r>
        <w:rPr>
          <w:rFonts w:ascii="Times New Roman" w:eastAsia="Times New Roman" w:hAnsi="Times New Roman"/>
          <w:sz w:val="24"/>
          <w:szCs w:val="24"/>
        </w:rPr>
        <w:br/>
        <w:t xml:space="preserve">1 320 000 złotych. Z wydatków majątkowych jeszcze mamy kwotę zagospodarowanie wsi Woszczkowo. Tu przypomnę, realizujemy inwestycje dla wsi Woszczkowo i Oczkowice </w:t>
      </w:r>
      <w:r>
        <w:rPr>
          <w:rFonts w:ascii="Times New Roman" w:eastAsia="Times New Roman" w:hAnsi="Times New Roman"/>
          <w:sz w:val="24"/>
          <w:szCs w:val="24"/>
        </w:rPr>
        <w:br/>
        <w:t xml:space="preserve">i tutaj brakował taki drobny element, który należałoby wykonać we wsi Woszczkowo, aby to zadanie już całkowicie zakończyć z tych, które realizujemy. I to tyle, jeżeli chodzi o uchwały, </w:t>
      </w:r>
      <w:r>
        <w:rPr>
          <w:rFonts w:ascii="Times New Roman" w:eastAsia="Times New Roman" w:hAnsi="Times New Roman"/>
          <w:sz w:val="24"/>
          <w:szCs w:val="24"/>
        </w:rPr>
        <w:lastRenderedPageBreak/>
        <w:t>czyli dotyczące zmiany wieloletniej prognozy finansowej oraz zmian w budżecie. Oczywiście oprócz tego są jeszcze kosmetyczne, inne zmiany, jeżeli chodzi o budżet.</w:t>
      </w:r>
    </w:p>
    <w:p w14:paraId="48ED9F7C" w14:textId="77777777" w:rsidR="00F61D15" w:rsidRDefault="00000000">
      <w:pPr>
        <w:rPr>
          <w:rFonts w:ascii="Times New Roman" w:hAnsi="Times New Roman"/>
          <w:sz w:val="24"/>
          <w:szCs w:val="24"/>
        </w:rPr>
      </w:pPr>
      <w:r>
        <w:rPr>
          <w:rFonts w:ascii="Times New Roman" w:eastAsia="Times New Roman" w:hAnsi="Times New Roman"/>
          <w:sz w:val="24"/>
          <w:szCs w:val="24"/>
        </w:rPr>
        <w:tab/>
        <w:t>Natomiast z uchwał mają Państwo jeszcze uchwałę dotyczącą współpracy Gminy Miejska Górka z organizacjami pozarządowymi. I tutaj corocznie przypomnę, że udzielamy takiego wsparcia. Jest ogłaszany konkurs na rok budżetowy 2024, jest zarezerwowana kwota 400 000 złotych wsparcia dla organizacji pozarządowych, czyli to są kluby sportowe, stowarzyszenia, na przykład Uniwersytet Drugiego Wieku, Klub Sparta czy Orkiestra Dęta, czyli te organizacje uzyskują to wsparcie w wysokości 400 000 złotych, oczywiście po przeprowadzonym postępowaniu konkursowym.</w:t>
      </w:r>
    </w:p>
    <w:p w14:paraId="5F0C443E" w14:textId="58DF0940" w:rsidR="00F61D15" w:rsidRDefault="00000000">
      <w:pPr>
        <w:rPr>
          <w:rFonts w:ascii="Times New Roman" w:hAnsi="Times New Roman"/>
          <w:sz w:val="24"/>
          <w:szCs w:val="24"/>
        </w:rPr>
      </w:pPr>
      <w:r>
        <w:rPr>
          <w:rFonts w:ascii="Times New Roman" w:eastAsia="Times New Roman" w:hAnsi="Times New Roman"/>
          <w:sz w:val="24"/>
          <w:szCs w:val="24"/>
        </w:rPr>
        <w:tab/>
        <w:t xml:space="preserve">Z takich też jeszcze istotnych informacji, z tym, że będziemy tym się martwili, jakby </w:t>
      </w:r>
      <w:r w:rsidR="001E4C2C">
        <w:rPr>
          <w:rFonts w:ascii="Times New Roman" w:eastAsia="Times New Roman" w:hAnsi="Times New Roman"/>
          <w:sz w:val="24"/>
          <w:szCs w:val="24"/>
        </w:rPr>
        <w:br/>
      </w:r>
      <w:r>
        <w:rPr>
          <w:rFonts w:ascii="Times New Roman" w:eastAsia="Times New Roman" w:hAnsi="Times New Roman"/>
          <w:sz w:val="24"/>
          <w:szCs w:val="24"/>
        </w:rPr>
        <w:t>w późniejszym czasie, Gmina Miejska Górka ze względu na frekwencję wyborczą, tutaj jakby to kryterium można nawet 100% gmin naszych rozmiarów przekroczyło, uzyska</w:t>
      </w:r>
      <w:r w:rsidR="001E4C2C">
        <w:rPr>
          <w:rFonts w:ascii="Times New Roman" w:eastAsia="Times New Roman" w:hAnsi="Times New Roman"/>
          <w:sz w:val="24"/>
          <w:szCs w:val="24"/>
        </w:rPr>
        <w:t xml:space="preserve"> </w:t>
      </w:r>
      <w:r>
        <w:rPr>
          <w:rFonts w:ascii="Times New Roman" w:eastAsia="Times New Roman" w:hAnsi="Times New Roman"/>
          <w:sz w:val="24"/>
          <w:szCs w:val="24"/>
        </w:rPr>
        <w:t xml:space="preserve">w najbliższym czasie wsparcie w wysokości 250 000 złotych dla Kół Gospodyń Wiejskich oraz takiej samej kwoty na wsparcie dla klubów i stowarzyszeń sportowych. Czyli też tutaj będziemy </w:t>
      </w:r>
      <w:r w:rsidR="001E4C2C">
        <w:rPr>
          <w:rFonts w:ascii="Times New Roman" w:eastAsia="Times New Roman" w:hAnsi="Times New Roman"/>
          <w:sz w:val="24"/>
          <w:szCs w:val="24"/>
        </w:rPr>
        <w:br/>
      </w:r>
      <w:r>
        <w:rPr>
          <w:rFonts w:ascii="Times New Roman" w:eastAsia="Times New Roman" w:hAnsi="Times New Roman"/>
          <w:sz w:val="24"/>
          <w:szCs w:val="24"/>
        </w:rPr>
        <w:t>w najbliższym czasie, jakby rozstrzygali kwestie, jakby udzielanego wsparcia.</w:t>
      </w:r>
    </w:p>
    <w:p w14:paraId="74A2E373" w14:textId="77777777" w:rsidR="00F61D15" w:rsidRDefault="00000000">
      <w:pPr>
        <w:rPr>
          <w:rFonts w:ascii="Times New Roman" w:hAnsi="Times New Roman"/>
          <w:sz w:val="24"/>
          <w:szCs w:val="24"/>
        </w:rPr>
      </w:pPr>
      <w:r>
        <w:rPr>
          <w:rFonts w:ascii="Times New Roman" w:eastAsia="Times New Roman" w:hAnsi="Times New Roman"/>
          <w:sz w:val="24"/>
          <w:szCs w:val="24"/>
        </w:rPr>
        <w:tab/>
        <w:t xml:space="preserve">Też jesteśmy na etapie formalnym przygotowywania sposobu rozdysponowania, też przypomnę, kwoty, którą uzyskaliśmy również w ramach Polskiego Ładu, dotacji na remonty obiektów zabytkowych. Przypomnę, że tutaj z naszej gminy takie wsparcie uzyskają cztery parafie i piąty klasztor. Natomiast tutaj też te dotacje są z budżetu państwa, ale będą przekazywane za pośrednictwem gmin, czyli być może będziemy musieli dopasować naszą uchwałę o udzielaniu dotacji na remont obiektów zabytkowych, aby móc tą kwotę uruchomić. Ale to w najbliższym czasie tym będziemy się </w:t>
      </w:r>
      <w:proofErr w:type="spellStart"/>
      <w:r>
        <w:rPr>
          <w:rFonts w:ascii="Times New Roman" w:eastAsia="Times New Roman" w:hAnsi="Times New Roman"/>
          <w:sz w:val="24"/>
          <w:szCs w:val="24"/>
        </w:rPr>
        <w:t>się</w:t>
      </w:r>
      <w:proofErr w:type="spellEnd"/>
      <w:r>
        <w:rPr>
          <w:rFonts w:ascii="Times New Roman" w:eastAsia="Times New Roman" w:hAnsi="Times New Roman"/>
          <w:sz w:val="24"/>
          <w:szCs w:val="24"/>
        </w:rPr>
        <w:t xml:space="preserve"> zajmowali. Z innych informacji, to jesteśmy w trakcie budowy kanalizacji sanitarnej Zakrzewo - Roszkowo, ale to jest realizowany ten zakres w ramach kwoty dotacji, którą żeśmy uzyskali w ramach funduszu popegeerowskiego. I tutaj jakby ten kolejny przetarg będzie niejako kontynuacją tego, co już wykonujemy.</w:t>
      </w:r>
    </w:p>
    <w:p w14:paraId="27FCA652" w14:textId="77777777" w:rsidR="00F61D15" w:rsidRDefault="00000000">
      <w:pPr>
        <w:rPr>
          <w:rFonts w:ascii="Times New Roman" w:hAnsi="Times New Roman"/>
          <w:sz w:val="24"/>
          <w:szCs w:val="24"/>
        </w:rPr>
      </w:pPr>
      <w:r>
        <w:rPr>
          <w:rFonts w:ascii="Times New Roman" w:eastAsia="Times New Roman" w:hAnsi="Times New Roman"/>
          <w:sz w:val="24"/>
          <w:szCs w:val="24"/>
        </w:rPr>
        <w:tab/>
        <w:t xml:space="preserve">Też niebawem będziemy podpisywali umowę. Jesteśmy też po przetargu na przebudowę drogi kilometrowego odcinka łączącego  Konary z Piaskami. Tutaj w drodze przetargu uzyskaliśmy dość korzystną ofertę i to dość dobrej firmy, firmy </w:t>
      </w:r>
      <w:proofErr w:type="spellStart"/>
      <w:r>
        <w:rPr>
          <w:rFonts w:ascii="Times New Roman" w:eastAsia="Times New Roman" w:hAnsi="Times New Roman"/>
          <w:sz w:val="24"/>
          <w:szCs w:val="24"/>
        </w:rPr>
        <w:t>Strabag</w:t>
      </w:r>
      <w:proofErr w:type="spellEnd"/>
      <w:r>
        <w:rPr>
          <w:rFonts w:ascii="Times New Roman" w:eastAsia="Times New Roman" w:hAnsi="Times New Roman"/>
          <w:sz w:val="24"/>
          <w:szCs w:val="24"/>
        </w:rPr>
        <w:t>, która złożyła tutaj za około 1 200 000 ofertę. Tutaj w przyszłym tygodniu będziemy podpisywali umowy.</w:t>
      </w:r>
    </w:p>
    <w:p w14:paraId="22854EDD" w14:textId="60F49610" w:rsidR="00F61D15" w:rsidRDefault="00000000">
      <w:pPr>
        <w:rPr>
          <w:rFonts w:ascii="Times New Roman" w:hAnsi="Times New Roman"/>
          <w:sz w:val="24"/>
          <w:szCs w:val="24"/>
        </w:rPr>
      </w:pPr>
      <w:r>
        <w:rPr>
          <w:rFonts w:ascii="Times New Roman" w:eastAsia="Times New Roman" w:hAnsi="Times New Roman"/>
          <w:sz w:val="24"/>
          <w:szCs w:val="24"/>
        </w:rPr>
        <w:lastRenderedPageBreak/>
        <w:tab/>
        <w:t xml:space="preserve">Tutaj też, jakby wcześniej przed sesją tak pobieżnie Pana Przewodniczącego  informowałam, że jeżeliby nam w najbliższych tygodniach, jakby powiodły się rozstrzygnięcia przetargowe dotyczące tych wszystkich przedsięwzięć, o których tutaj wspominałem, bo to wymaga mnóstwa pracy, w tej chwili też niesamowicie są obciążeni projektanci różnych branż, bo tutaj nie tylko Miejska Górka, w każdej gminie coś się dzieje, tych robót drogowych też będzie dużo, bo one będą dotyczyły tego pakietu dużego naszego drogowego, ale również </w:t>
      </w:r>
      <w:r w:rsidR="001E4C2C">
        <w:rPr>
          <w:rFonts w:ascii="Times New Roman" w:eastAsia="Times New Roman" w:hAnsi="Times New Roman"/>
          <w:sz w:val="24"/>
          <w:szCs w:val="24"/>
        </w:rPr>
        <w:br/>
      </w:r>
      <w:r>
        <w:rPr>
          <w:rFonts w:ascii="Times New Roman" w:eastAsia="Times New Roman" w:hAnsi="Times New Roman"/>
          <w:sz w:val="24"/>
          <w:szCs w:val="24"/>
        </w:rPr>
        <w:t>w ramach budowy kanalizacji sanitarnej również będzie bardzo dużo tam nakładów związanych z odtworzeniem  dróg, czyli tych prac drogowych będzie dużo. Ale tak pobieżnie, że tak powiem, podliczyłem te zadania inwestycyjne, które my możemy realizować wraz z zadaniami pośrednimi, dotyczącymi Gostkowa czy współdziałania</w:t>
      </w:r>
      <w:r w:rsidR="001E4C2C">
        <w:rPr>
          <w:rFonts w:ascii="Times New Roman" w:eastAsia="Times New Roman" w:hAnsi="Times New Roman"/>
          <w:sz w:val="24"/>
          <w:szCs w:val="24"/>
        </w:rPr>
        <w:t xml:space="preserve"> </w:t>
      </w:r>
      <w:r>
        <w:rPr>
          <w:rFonts w:ascii="Times New Roman" w:eastAsia="Times New Roman" w:hAnsi="Times New Roman"/>
          <w:sz w:val="24"/>
          <w:szCs w:val="24"/>
        </w:rPr>
        <w:t xml:space="preserve">z powiatem, czy współdziałania </w:t>
      </w:r>
      <w:r w:rsidR="001E4C2C">
        <w:rPr>
          <w:rFonts w:ascii="Times New Roman" w:eastAsia="Times New Roman" w:hAnsi="Times New Roman"/>
          <w:sz w:val="24"/>
          <w:szCs w:val="24"/>
        </w:rPr>
        <w:br/>
      </w:r>
      <w:r>
        <w:rPr>
          <w:rFonts w:ascii="Times New Roman" w:eastAsia="Times New Roman" w:hAnsi="Times New Roman"/>
          <w:sz w:val="24"/>
          <w:szCs w:val="24"/>
        </w:rPr>
        <w:t>z Gminą Pakosław, bo to też za chwilę zostanie rozstrzygnięty przetarg na budowę, na modernizację oczyszczalni ścieków w Chojnie, gdzie Gmina Pakosław tutaj uzyskała 11 000 000 wsparcia, ale na zadanie inwestycyjne, które dotyczy również nas, to będziemy jakby w toku realizowanych na naszym obszarze inwestycji przekraczających nasz roczny budżet, bo to może się zrobić kwota około 70 000 000 złotych. To jest kwota astronomiczna. Tutaj zdecydowana część tych nakładów będzie pochodziła</w:t>
      </w:r>
      <w:r w:rsidR="001E4C2C">
        <w:rPr>
          <w:rFonts w:ascii="Times New Roman" w:eastAsia="Times New Roman" w:hAnsi="Times New Roman"/>
          <w:sz w:val="24"/>
          <w:szCs w:val="24"/>
        </w:rPr>
        <w:t xml:space="preserve"> </w:t>
      </w:r>
      <w:r>
        <w:rPr>
          <w:rFonts w:ascii="Times New Roman" w:eastAsia="Times New Roman" w:hAnsi="Times New Roman"/>
          <w:sz w:val="24"/>
          <w:szCs w:val="24"/>
        </w:rPr>
        <w:t>z dotacji zewnętrznych. Też niedawno uzyskaliśmy informacje potrzebne nam do opracowania projektu budżetu na przyszły rok. To są głównie informacje dotyczące wysokości udziałów w podatku PIT, CIT, subwencji ogólnej i subwencji oświatowej dla nas, czyli już w tej chwili mamy pełne dane, aby pracować nad projektem budżetu.</w:t>
      </w:r>
      <w:r w:rsidR="001E4C2C">
        <w:rPr>
          <w:rFonts w:ascii="Times New Roman" w:eastAsia="Times New Roman" w:hAnsi="Times New Roman"/>
          <w:sz w:val="24"/>
          <w:szCs w:val="24"/>
        </w:rPr>
        <w:t xml:space="preserve"> </w:t>
      </w:r>
      <w:r>
        <w:rPr>
          <w:rFonts w:ascii="Times New Roman" w:eastAsia="Times New Roman" w:hAnsi="Times New Roman"/>
          <w:sz w:val="24"/>
          <w:szCs w:val="24"/>
        </w:rPr>
        <w:t>Będzie nam potrzebny ogromny też wkład własny w realizowaniu tychże przedsięwzięć, tylko że ten wkład własny będzie na poziomie kilku czy kilkunastu procent do kwoty globalnej, ale mówiąc o tak ogromnej kwocie, to każde 100 000 czy 200 000 ma tutaj znaczenie.</w:t>
      </w:r>
    </w:p>
    <w:p w14:paraId="6F2F3B2A" w14:textId="77777777" w:rsidR="00F61D15" w:rsidRDefault="00000000">
      <w:pPr>
        <w:rPr>
          <w:rFonts w:ascii="Times New Roman" w:hAnsi="Times New Roman"/>
          <w:sz w:val="24"/>
          <w:szCs w:val="24"/>
        </w:rPr>
      </w:pPr>
      <w:r>
        <w:rPr>
          <w:rFonts w:ascii="Times New Roman" w:eastAsia="Times New Roman" w:hAnsi="Times New Roman"/>
          <w:sz w:val="24"/>
          <w:szCs w:val="24"/>
        </w:rPr>
        <w:tab/>
        <w:t xml:space="preserve">Chciałbym już Państwa, jakby zasygnalizować czy uczulić, że będziemy musieli również porozmawiać o podatkach jeszcze w listopadzie, że pomyśleć o jakimś drobnym podniesieniu poziomu podatków, a to też dlatego, że jakby te stawki maksymalne zostały przez rząd ogłoszone na bardzo wysokim poziomie, czyli na przykład nie podejmując żadnych działań, to podatek rolny byłby wyższy o około 20%. Czyli musimy tutaj, jakby pomyśleć nawet o obniżeniu tej maksymalnej stawki zaproponowanych tutaj przez Główny Urząd Statystyczny, ale to jest kwestia najbliższych tygodni i tutaj nad tym będziemy musieli popracować. </w:t>
      </w:r>
    </w:p>
    <w:p w14:paraId="01FDB405" w14:textId="3C61BFE3" w:rsidR="00F61D15" w:rsidRDefault="00000000">
      <w:pPr>
        <w:rPr>
          <w:rFonts w:ascii="Times New Roman" w:hAnsi="Times New Roman"/>
          <w:sz w:val="24"/>
          <w:szCs w:val="24"/>
        </w:rPr>
      </w:pPr>
      <w:r>
        <w:rPr>
          <w:rFonts w:ascii="Times New Roman" w:eastAsia="Times New Roman" w:hAnsi="Times New Roman"/>
          <w:sz w:val="24"/>
          <w:szCs w:val="24"/>
        </w:rPr>
        <w:lastRenderedPageBreak/>
        <w:tab/>
        <w:t>Natomiast, w tej chwili skupmy się na tym, co mamy do zrobienia, czyli jesteśmy jakby w cyklu przetargowym. Jest mnóstwo pracy do wykonania i będziemy, jakby tutaj też po kolei czekali na poszczególne rozstrzygnięcia. Do 15 listopada też musi być  przygotowany Państwu projekt budżetu. Tak się też dzisiaj złożyło, że z rana mieliśmy  podsumowanie, zakończenie kontroli Regionalnej Izby Obrachunkowej. Co 4 lata każda</w:t>
      </w:r>
      <w:r w:rsidR="001E4C2C">
        <w:rPr>
          <w:rFonts w:ascii="Times New Roman" w:eastAsia="Times New Roman" w:hAnsi="Times New Roman"/>
          <w:sz w:val="24"/>
          <w:szCs w:val="24"/>
        </w:rPr>
        <w:t xml:space="preserve"> </w:t>
      </w:r>
      <w:r>
        <w:rPr>
          <w:rFonts w:ascii="Times New Roman" w:eastAsia="Times New Roman" w:hAnsi="Times New Roman"/>
          <w:sz w:val="24"/>
          <w:szCs w:val="24"/>
        </w:rPr>
        <w:t xml:space="preserve">z gmin jest kompleksowo badana pod kątem finansowym i dziś rano mieliśmy takie podsumowanie. Przyjechała cała delegacja </w:t>
      </w:r>
      <w:r w:rsidR="001E4C2C">
        <w:rPr>
          <w:rFonts w:ascii="Times New Roman" w:eastAsia="Times New Roman" w:hAnsi="Times New Roman"/>
          <w:sz w:val="24"/>
          <w:szCs w:val="24"/>
        </w:rPr>
        <w:br/>
      </w:r>
      <w:r>
        <w:rPr>
          <w:rFonts w:ascii="Times New Roman" w:eastAsia="Times New Roman" w:hAnsi="Times New Roman"/>
          <w:sz w:val="24"/>
          <w:szCs w:val="24"/>
        </w:rPr>
        <w:t>z Regionalnej Izby Obrachunkowej, było takie, jakby już końcowe podpisywanie protokołu kontrolnego. Kontrolerzy są zadowoleni  również, także jakoś pomyślnie przeszliśmy tę przeszkodę. A też czas, trzeba powiedzieć, jest dość skomplikowany, jeżeli chodzi o procedury, o sprawy formalne, czyli tutaj pełna satysfakcja, że udało nam się przez tą kontrolę pomyślnie przejść.</w:t>
      </w:r>
    </w:p>
    <w:p w14:paraId="7CEFDDBC" w14:textId="77777777" w:rsidR="00F61D15" w:rsidRDefault="00000000">
      <w:pPr>
        <w:rPr>
          <w:rFonts w:ascii="Times New Roman" w:hAnsi="Times New Roman"/>
          <w:sz w:val="24"/>
          <w:szCs w:val="24"/>
        </w:rPr>
      </w:pPr>
      <w:r>
        <w:rPr>
          <w:rFonts w:ascii="Times New Roman" w:eastAsia="Times New Roman" w:hAnsi="Times New Roman"/>
          <w:sz w:val="24"/>
          <w:szCs w:val="24"/>
        </w:rPr>
        <w:tab/>
        <w:t>Natomiast, też przed nami trudne czasy w sensie finansowym, bez wątpienia. Ale miejmy nadzieję, że je pokonamy z ogromną korzyścią dla naszej gminy i naszych mieszkańców, jeżeli uda nam się zrealizować te przedsięwzięcia, które przygotowujemy, na które za chwilę będziemy ogłaszali przetargi. To tyle, Panie Przewodniczący”.</w:t>
      </w:r>
      <w:r>
        <w:rPr>
          <w:rFonts w:ascii="Times New Roman" w:eastAsia="Times New Roman" w:hAnsi="Times New Roman"/>
          <w:sz w:val="24"/>
          <w:szCs w:val="24"/>
        </w:rPr>
        <w:br/>
      </w:r>
    </w:p>
    <w:p w14:paraId="191A5ECD" w14:textId="77777777" w:rsidR="00F61D15" w:rsidRDefault="00000000">
      <w:pPr>
        <w:pStyle w:val="protok"/>
        <w:rPr>
          <w:rFonts w:ascii="Times New Roman" w:hAnsi="Times New Roman"/>
          <w:sz w:val="24"/>
          <w:szCs w:val="24"/>
        </w:rPr>
      </w:pPr>
      <w:r>
        <w:rPr>
          <w:rFonts w:ascii="Times New Roman" w:hAnsi="Times New Roman"/>
          <w:sz w:val="24"/>
          <w:szCs w:val="24"/>
        </w:rPr>
        <w:tab/>
        <w:t>Głos zabrał Przewodniczący Rady Zdzisław Goliński: „</w:t>
      </w:r>
      <w:r>
        <w:rPr>
          <w:rFonts w:ascii="Times New Roman" w:eastAsia="Times New Roman" w:hAnsi="Times New Roman"/>
          <w:sz w:val="24"/>
          <w:szCs w:val="24"/>
        </w:rPr>
        <w:t>Dziękuję bardzo Panu Burmistrzowi</w:t>
      </w:r>
      <w:r>
        <w:rPr>
          <w:rFonts w:ascii="Times New Roman" w:hAnsi="Times New Roman"/>
          <w:sz w:val="24"/>
          <w:szCs w:val="24"/>
        </w:rPr>
        <w:t>”.</w:t>
      </w:r>
    </w:p>
    <w:p w14:paraId="23B39F70" w14:textId="77777777" w:rsidR="00F61D15" w:rsidRDefault="00000000">
      <w:pPr>
        <w:pStyle w:val="protok"/>
        <w:rPr>
          <w:rFonts w:ascii="Times New Roman" w:hAnsi="Times New Roman"/>
          <w:sz w:val="24"/>
          <w:szCs w:val="24"/>
        </w:rPr>
      </w:pPr>
      <w:r>
        <w:rPr>
          <w:rFonts w:ascii="Times New Roman" w:hAnsi="Times New Roman"/>
          <w:sz w:val="24"/>
          <w:szCs w:val="24"/>
        </w:rPr>
        <w:tab/>
        <w:t>Radni nie mieli pytań.</w:t>
      </w:r>
    </w:p>
    <w:p w14:paraId="3CF851AC" w14:textId="77777777" w:rsidR="00F61D15" w:rsidRDefault="00000000">
      <w:pPr>
        <w:rPr>
          <w:rFonts w:ascii="Times New Roman" w:eastAsia="Times New Roman" w:hAnsi="Times New Roman"/>
          <w:sz w:val="24"/>
          <w:szCs w:val="24"/>
        </w:rPr>
      </w:pPr>
      <w:r>
        <w:rPr>
          <w:rFonts w:ascii="Times New Roman" w:eastAsia="Arial Unicode MS" w:hAnsi="Times New Roman"/>
          <w:b/>
          <w:bCs/>
          <w:color w:val="111111"/>
          <w:sz w:val="24"/>
          <w:szCs w:val="24"/>
          <w:u w:val="single"/>
        </w:rPr>
        <w:t xml:space="preserve">Ad 4. </w:t>
      </w:r>
      <w:r>
        <w:rPr>
          <w:rFonts w:ascii="Times New Roman" w:eastAsia="Calibri" w:hAnsi="Times New Roman"/>
          <w:b/>
          <w:bCs/>
          <w:color w:val="111111"/>
          <w:sz w:val="24"/>
          <w:szCs w:val="24"/>
          <w:u w:val="single"/>
        </w:rPr>
        <w:t xml:space="preserve">Sprawozdanie z działalności Ośrodka Kultury, Sportu i Aktywności Lokalnej </w:t>
      </w:r>
      <w:r>
        <w:rPr>
          <w:rFonts w:ascii="Times New Roman" w:eastAsia="Calibri" w:hAnsi="Times New Roman"/>
          <w:b/>
          <w:bCs/>
          <w:color w:val="111111"/>
          <w:sz w:val="24"/>
          <w:szCs w:val="24"/>
          <w:u w:val="single"/>
        </w:rPr>
        <w:br/>
        <w:t>w Miejskiej Górce</w:t>
      </w:r>
    </w:p>
    <w:p w14:paraId="1D61FFFD" w14:textId="77777777" w:rsidR="00F61D15" w:rsidRDefault="00000000">
      <w:pPr>
        <w:pStyle w:val="Normalny1"/>
        <w:spacing w:line="360" w:lineRule="auto"/>
        <w:rPr>
          <w:rFonts w:ascii="Times New Roman" w:hAnsi="Times New Roman"/>
          <w:sz w:val="24"/>
          <w:szCs w:val="24"/>
        </w:rPr>
      </w:pPr>
      <w:r>
        <w:rPr>
          <w:rFonts w:ascii="Times New Roman" w:hAnsi="Times New Roman"/>
          <w:sz w:val="24"/>
          <w:szCs w:val="24"/>
        </w:rPr>
        <w:tab/>
        <w:t xml:space="preserve">Dyrektor Ośrodka Kultury, Sportu i Aktywności Lokalnej w Miejskiej Górce Marek Stach przedstawił sprawozdanie z działalności </w:t>
      </w:r>
      <w:proofErr w:type="spellStart"/>
      <w:r>
        <w:rPr>
          <w:rFonts w:ascii="Times New Roman" w:hAnsi="Times New Roman"/>
          <w:sz w:val="24"/>
          <w:szCs w:val="24"/>
        </w:rPr>
        <w:t>OKSiAL</w:t>
      </w:r>
      <w:proofErr w:type="spellEnd"/>
      <w:r>
        <w:rPr>
          <w:rFonts w:ascii="Times New Roman" w:hAnsi="Times New Roman"/>
          <w:sz w:val="24"/>
          <w:szCs w:val="24"/>
        </w:rPr>
        <w:t xml:space="preserve"> w Miejskiej Górce.</w:t>
      </w:r>
    </w:p>
    <w:p w14:paraId="53A651D8" w14:textId="77777777" w:rsidR="00F61D15" w:rsidRDefault="00F61D15">
      <w:pPr>
        <w:pStyle w:val="Normalny1"/>
        <w:spacing w:line="360" w:lineRule="auto"/>
        <w:rPr>
          <w:rFonts w:ascii="Times New Roman" w:hAnsi="Times New Roman"/>
          <w:sz w:val="24"/>
          <w:szCs w:val="24"/>
        </w:rPr>
      </w:pPr>
    </w:p>
    <w:p w14:paraId="2E9EA981" w14:textId="77777777" w:rsidR="00F61D15" w:rsidRDefault="00000000">
      <w:pPr>
        <w:pStyle w:val="Normalny1"/>
        <w:spacing w:line="360" w:lineRule="auto"/>
        <w:rPr>
          <w:rFonts w:ascii="Times New Roman" w:hAnsi="Times New Roman"/>
          <w:i/>
          <w:iCs/>
          <w:sz w:val="24"/>
          <w:szCs w:val="24"/>
        </w:rPr>
      </w:pPr>
      <w:r>
        <w:rPr>
          <w:rFonts w:ascii="Times New Roman" w:hAnsi="Times New Roman"/>
          <w:i/>
          <w:iCs/>
          <w:sz w:val="24"/>
          <w:szCs w:val="24"/>
        </w:rPr>
        <w:tab/>
        <w:t>S</w:t>
      </w:r>
      <w:r>
        <w:rPr>
          <w:rFonts w:ascii="Times New Roman" w:eastAsia="Calibri" w:hAnsi="Times New Roman"/>
          <w:i/>
          <w:iCs/>
          <w:color w:val="111111"/>
          <w:sz w:val="24"/>
          <w:szCs w:val="24"/>
        </w:rPr>
        <w:t xml:space="preserve">prawozdanie z działalności Ośrodka Kultury, Sportu i Aktywności Lokalnej w Miejskiej Górce </w:t>
      </w:r>
      <w:r>
        <w:rPr>
          <w:rFonts w:ascii="Times New Roman" w:eastAsia="Calibri" w:hAnsi="Times New Roman"/>
          <w:color w:val="111111"/>
          <w:sz w:val="24"/>
          <w:szCs w:val="24"/>
        </w:rPr>
        <w:t xml:space="preserve">stanowi </w:t>
      </w:r>
      <w:r>
        <w:rPr>
          <w:rFonts w:ascii="Times New Roman" w:eastAsia="Calibri" w:hAnsi="Times New Roman"/>
          <w:b/>
          <w:bCs/>
          <w:color w:val="111111"/>
          <w:sz w:val="24"/>
          <w:szCs w:val="24"/>
        </w:rPr>
        <w:t>załącznik nr 4</w:t>
      </w:r>
      <w:r>
        <w:rPr>
          <w:rFonts w:ascii="Times New Roman" w:eastAsia="Calibri" w:hAnsi="Times New Roman"/>
          <w:color w:val="111111"/>
          <w:sz w:val="24"/>
          <w:szCs w:val="24"/>
        </w:rPr>
        <w:t xml:space="preserve"> do protokołu.</w:t>
      </w:r>
    </w:p>
    <w:p w14:paraId="17D99222" w14:textId="77777777" w:rsidR="00F61D15" w:rsidRDefault="00000000">
      <w:pPr>
        <w:rPr>
          <w:rFonts w:ascii="Times New Roman" w:eastAsia="Arial Unicode MS" w:hAnsi="Times New Roman"/>
          <w:color w:val="111111"/>
          <w:sz w:val="24"/>
          <w:szCs w:val="24"/>
        </w:rPr>
      </w:pPr>
      <w:r>
        <w:rPr>
          <w:rFonts w:ascii="Times New Roman" w:eastAsia="Arial Unicode MS" w:hAnsi="Times New Roman"/>
          <w:color w:val="111111"/>
          <w:sz w:val="24"/>
          <w:szCs w:val="24"/>
        </w:rPr>
        <w:t>Radni nie mieli pytań.</w:t>
      </w:r>
    </w:p>
    <w:p w14:paraId="10C7D4C8" w14:textId="77777777" w:rsidR="00F61D15" w:rsidRDefault="00000000">
      <w:pPr>
        <w:pStyle w:val="Tekstpodstawowy"/>
        <w:spacing w:before="240" w:after="280" w:line="360" w:lineRule="auto"/>
      </w:pPr>
      <w:r>
        <w:rPr>
          <w:rFonts w:ascii="Times New Roman" w:eastAsia="Arial Unicode MS" w:hAnsi="Times New Roman"/>
          <w:b/>
          <w:bCs/>
          <w:color w:val="111111"/>
          <w:sz w:val="24"/>
          <w:szCs w:val="24"/>
          <w:u w:val="single"/>
        </w:rPr>
        <w:lastRenderedPageBreak/>
        <w:t>Ad 5. Informacja Przewodniczącego Rady Miejskiej o złożonych oświadczeniach majątkowych Radnych Rady Miejskiej w Miejskiej Górce.</w:t>
      </w:r>
    </w:p>
    <w:p w14:paraId="5D3AB97F" w14:textId="77777777" w:rsidR="00F61D15" w:rsidRDefault="00000000">
      <w:pPr>
        <w:pStyle w:val="Tekstpodstawowy"/>
        <w:spacing w:before="240" w:after="280" w:line="360" w:lineRule="auto"/>
      </w:pPr>
      <w:r>
        <w:rPr>
          <w:rFonts w:ascii="Times New Roman" w:eastAsia="Arial Unicode MS" w:hAnsi="Times New Roman"/>
          <w:color w:val="111111"/>
          <w:sz w:val="24"/>
          <w:szCs w:val="24"/>
        </w:rPr>
        <w:tab/>
        <w:t xml:space="preserve">Przewodniczący Rady Miejskiej Zdzisław Goliński przedstawił informacje </w:t>
      </w:r>
      <w:r>
        <w:rPr>
          <w:rFonts w:ascii="Times New Roman" w:eastAsia="Arial Unicode MS" w:hAnsi="Times New Roman"/>
          <w:color w:val="111111"/>
          <w:sz w:val="24"/>
          <w:szCs w:val="24"/>
        </w:rPr>
        <w:br/>
        <w:t>o złożonych oświadczeniach majątkowych Radnych Rady Miejskiej w Miejskiej Górce.</w:t>
      </w:r>
    </w:p>
    <w:p w14:paraId="30EB29DC" w14:textId="77777777" w:rsidR="00F61D15" w:rsidRDefault="00000000">
      <w:pPr>
        <w:pStyle w:val="Tekstpodstawowy"/>
        <w:spacing w:line="360" w:lineRule="auto"/>
      </w:pPr>
      <w:r>
        <w:rPr>
          <w:rFonts w:ascii="Times New Roman" w:hAnsi="Times New Roman"/>
          <w:i/>
          <w:iCs/>
          <w:sz w:val="24"/>
          <w:szCs w:val="24"/>
        </w:rPr>
        <w:tab/>
        <w:t xml:space="preserve">Informacja o złożonych oświadczeniach majątkowych Radnych Rady Miejskiej </w:t>
      </w:r>
      <w:r>
        <w:rPr>
          <w:rFonts w:ascii="Times New Roman" w:hAnsi="Times New Roman"/>
          <w:i/>
          <w:iCs/>
          <w:sz w:val="24"/>
          <w:szCs w:val="24"/>
        </w:rPr>
        <w:br/>
        <w:t xml:space="preserve">w Miejskiej Górce </w:t>
      </w:r>
      <w:r>
        <w:rPr>
          <w:rFonts w:ascii="Times New Roman" w:hAnsi="Times New Roman"/>
          <w:sz w:val="24"/>
          <w:szCs w:val="24"/>
        </w:rPr>
        <w:t>stanowi </w:t>
      </w:r>
      <w:r>
        <w:rPr>
          <w:rStyle w:val="Pogrubienie"/>
          <w:rFonts w:ascii="Times New Roman" w:hAnsi="Times New Roman"/>
          <w:sz w:val="24"/>
          <w:szCs w:val="24"/>
        </w:rPr>
        <w:t>załącznik</w:t>
      </w:r>
      <w:r>
        <w:rPr>
          <w:rFonts w:ascii="Times New Roman" w:hAnsi="Times New Roman"/>
          <w:sz w:val="24"/>
          <w:szCs w:val="24"/>
        </w:rPr>
        <w:t> </w:t>
      </w:r>
      <w:r>
        <w:rPr>
          <w:rStyle w:val="Pogrubienie"/>
          <w:rFonts w:ascii="Times New Roman" w:hAnsi="Times New Roman"/>
          <w:sz w:val="24"/>
          <w:szCs w:val="24"/>
        </w:rPr>
        <w:t xml:space="preserve">nr 5 </w:t>
      </w:r>
      <w:r>
        <w:rPr>
          <w:rFonts w:ascii="Times New Roman" w:hAnsi="Times New Roman"/>
          <w:sz w:val="24"/>
          <w:szCs w:val="24"/>
        </w:rPr>
        <w:t>do protokołu.</w:t>
      </w:r>
    </w:p>
    <w:p w14:paraId="48B1A5E7" w14:textId="77777777" w:rsidR="00F61D15" w:rsidRDefault="00F61D15">
      <w:pPr>
        <w:pStyle w:val="Tekstpodstawowy"/>
        <w:rPr>
          <w:rStyle w:val="Pogrubienie"/>
          <w:rFonts w:ascii="Times New Roman" w:hAnsi="Times New Roman"/>
          <w:b w:val="0"/>
          <w:bCs w:val="0"/>
          <w:sz w:val="24"/>
          <w:szCs w:val="24"/>
          <w:u w:val="single"/>
        </w:rPr>
      </w:pPr>
    </w:p>
    <w:p w14:paraId="6236659C" w14:textId="77777777" w:rsidR="00F61D15" w:rsidRDefault="00000000">
      <w:pPr>
        <w:pStyle w:val="Tekstpodstawowy"/>
        <w:spacing w:line="360" w:lineRule="auto"/>
      </w:pPr>
      <w:r>
        <w:rPr>
          <w:rStyle w:val="Pogrubienie"/>
          <w:rFonts w:ascii="Times New Roman" w:hAnsi="Times New Roman"/>
          <w:sz w:val="24"/>
          <w:szCs w:val="24"/>
          <w:u w:val="single"/>
        </w:rPr>
        <w:t>Ad 6. Informacja Burmistrza Miejskiej Górki o złożonych oświadczeniach majątkowych</w:t>
      </w:r>
    </w:p>
    <w:p w14:paraId="5BE4F194" w14:textId="77777777" w:rsidR="00F61D15" w:rsidRDefault="00000000">
      <w:pPr>
        <w:pStyle w:val="Tekstpodstawowy"/>
        <w:spacing w:line="360" w:lineRule="auto"/>
        <w:rPr>
          <w:rFonts w:ascii="Times New Roman" w:hAnsi="Times New Roman"/>
          <w:sz w:val="24"/>
          <w:szCs w:val="24"/>
        </w:rPr>
      </w:pPr>
      <w:r>
        <w:rPr>
          <w:rFonts w:ascii="Times New Roman" w:hAnsi="Times New Roman"/>
          <w:sz w:val="24"/>
          <w:szCs w:val="24"/>
        </w:rPr>
        <w:tab/>
        <w:t>Burmistrz Miejskiej Górki Karol Skrzypczak przedstawił informacje o złożonych oświadczeniach majątkowych.</w:t>
      </w:r>
    </w:p>
    <w:p w14:paraId="7914A7C8" w14:textId="53CF8184" w:rsidR="00F61D15" w:rsidRDefault="00000000">
      <w:pPr>
        <w:pStyle w:val="Tekstpodstawowy"/>
        <w:spacing w:line="360" w:lineRule="auto"/>
      </w:pPr>
      <w:r>
        <w:rPr>
          <w:rFonts w:ascii="Times New Roman" w:hAnsi="Times New Roman"/>
          <w:sz w:val="24"/>
          <w:szCs w:val="24"/>
        </w:rPr>
        <w:tab/>
      </w:r>
      <w:r>
        <w:rPr>
          <w:rFonts w:ascii="Times New Roman" w:hAnsi="Times New Roman"/>
          <w:i/>
          <w:iCs/>
          <w:sz w:val="24"/>
          <w:szCs w:val="24"/>
        </w:rPr>
        <w:t>Informacja Burmistrza o złożonych oświadczeniach majątkowych</w:t>
      </w:r>
      <w:r>
        <w:rPr>
          <w:rFonts w:ascii="Times New Roman" w:hAnsi="Times New Roman"/>
          <w:sz w:val="24"/>
          <w:szCs w:val="24"/>
        </w:rPr>
        <w:t xml:space="preserve"> stanowi </w:t>
      </w:r>
      <w:r>
        <w:rPr>
          <w:rStyle w:val="Pogrubienie"/>
          <w:rFonts w:ascii="Times New Roman" w:hAnsi="Times New Roman"/>
          <w:sz w:val="24"/>
          <w:szCs w:val="24"/>
        </w:rPr>
        <w:t>załącznik nr</w:t>
      </w:r>
      <w:r w:rsidR="001E4C2C">
        <w:rPr>
          <w:rStyle w:val="Pogrubienie"/>
          <w:rFonts w:ascii="Times New Roman" w:hAnsi="Times New Roman"/>
          <w:sz w:val="24"/>
          <w:szCs w:val="24"/>
        </w:rPr>
        <w:t> </w:t>
      </w:r>
      <w:r>
        <w:rPr>
          <w:rStyle w:val="Pogrubienie"/>
          <w:rFonts w:ascii="Times New Roman" w:hAnsi="Times New Roman"/>
          <w:sz w:val="24"/>
          <w:szCs w:val="24"/>
        </w:rPr>
        <w:t xml:space="preserve">6 </w:t>
      </w:r>
      <w:r>
        <w:rPr>
          <w:rFonts w:ascii="Times New Roman" w:hAnsi="Times New Roman"/>
          <w:sz w:val="24"/>
          <w:szCs w:val="24"/>
        </w:rPr>
        <w:t>do protokołu.</w:t>
      </w:r>
    </w:p>
    <w:p w14:paraId="0C8DE980" w14:textId="77777777" w:rsidR="001E4C2C" w:rsidRDefault="001E4C2C">
      <w:pPr>
        <w:rPr>
          <w:rFonts w:ascii="Times New Roman" w:eastAsia="Arial Unicode MS" w:hAnsi="Times New Roman"/>
          <w:b/>
          <w:bCs/>
          <w:color w:val="111111"/>
          <w:sz w:val="24"/>
          <w:szCs w:val="24"/>
          <w:u w:val="single"/>
        </w:rPr>
      </w:pPr>
    </w:p>
    <w:p w14:paraId="2875AEE0" w14:textId="5AA87B45" w:rsidR="00F61D15" w:rsidRDefault="00000000">
      <w:r>
        <w:rPr>
          <w:rFonts w:ascii="Times New Roman" w:eastAsia="Arial Unicode MS" w:hAnsi="Times New Roman"/>
          <w:b/>
          <w:bCs/>
          <w:color w:val="111111"/>
          <w:sz w:val="24"/>
          <w:szCs w:val="24"/>
          <w:u w:val="single"/>
        </w:rPr>
        <w:t>Ad 7. Wnioski i interpelacje Radnych</w:t>
      </w:r>
    </w:p>
    <w:p w14:paraId="45C28DBC" w14:textId="77777777" w:rsidR="00F61D15" w:rsidRDefault="00000000">
      <w:pPr>
        <w:spacing w:after="200"/>
      </w:pPr>
      <w:r>
        <w:rPr>
          <w:rFonts w:ascii="Times New Roman" w:eastAsia="Times New Roman" w:hAnsi="Times New Roman"/>
          <w:sz w:val="24"/>
          <w:szCs w:val="24"/>
        </w:rPr>
        <w:t>Nie zgłoszono żadnych wniosków i interpelacji Radnych.</w:t>
      </w:r>
    </w:p>
    <w:p w14:paraId="28D49409" w14:textId="77777777" w:rsidR="001E4C2C" w:rsidRDefault="001E4C2C">
      <w:pPr>
        <w:spacing w:after="200"/>
        <w:rPr>
          <w:rFonts w:ascii="Times New Roman" w:eastAsia="Times New Roman" w:hAnsi="Times New Roman"/>
          <w:b/>
          <w:sz w:val="24"/>
          <w:szCs w:val="24"/>
          <w:u w:val="single"/>
        </w:rPr>
      </w:pPr>
    </w:p>
    <w:p w14:paraId="53C42E47" w14:textId="3B438866" w:rsidR="00F61D15" w:rsidRDefault="00000000">
      <w:pPr>
        <w:spacing w:after="200"/>
      </w:pPr>
      <w:r>
        <w:rPr>
          <w:rFonts w:ascii="Times New Roman" w:eastAsia="Times New Roman" w:hAnsi="Times New Roman"/>
          <w:b/>
          <w:sz w:val="24"/>
          <w:szCs w:val="24"/>
          <w:u w:val="single"/>
        </w:rPr>
        <w:t>Ad 8. Podjęcie uchwał w sprawie:</w:t>
      </w:r>
    </w:p>
    <w:p w14:paraId="2830307D" w14:textId="77777777" w:rsidR="00F61D15" w:rsidRDefault="00000000">
      <w:pPr>
        <w:pStyle w:val="Tekstpodstawowy"/>
        <w:numPr>
          <w:ilvl w:val="0"/>
          <w:numId w:val="3"/>
        </w:numPr>
        <w:spacing w:before="240" w:after="200" w:line="360" w:lineRule="auto"/>
        <w:rPr>
          <w:rFonts w:ascii="Times New Roman" w:hAnsi="Times New Roman"/>
          <w:b/>
          <w:bCs/>
          <w:sz w:val="24"/>
          <w:szCs w:val="24"/>
        </w:rPr>
      </w:pPr>
      <w:r>
        <w:rPr>
          <w:rFonts w:ascii="Times New Roman" w:eastAsia="Times New Roman" w:hAnsi="Times New Roman"/>
          <w:b/>
          <w:bCs/>
          <w:color w:val="000000"/>
          <w:sz w:val="24"/>
          <w:szCs w:val="24"/>
        </w:rPr>
        <w:t>dokonania zmiany Wieloletniej Prognozy Finansowej Gminy Miejska Górka na lata 2023-2030</w:t>
      </w:r>
    </w:p>
    <w:p w14:paraId="5BC0E4F4" w14:textId="77777777" w:rsidR="00F61D15" w:rsidRDefault="00000000">
      <w:pPr>
        <w:spacing w:after="0"/>
        <w:rPr>
          <w:rFonts w:ascii="Times New Roman" w:eastAsia="Times New Roman" w:hAnsi="Times New Roman"/>
          <w:sz w:val="24"/>
          <w:szCs w:val="24"/>
        </w:rPr>
      </w:pPr>
      <w:bookmarkStart w:id="3" w:name="_Hlk150521866_kopia_1"/>
      <w:r>
        <w:rPr>
          <w:rFonts w:ascii="Times New Roman" w:eastAsia="Times New Roman" w:hAnsi="Times New Roman"/>
          <w:sz w:val="24"/>
          <w:szCs w:val="24"/>
        </w:rPr>
        <w:t xml:space="preserve">Projekt Uchwały Nr LX/335/23 dotyczący </w:t>
      </w:r>
      <w:r>
        <w:rPr>
          <w:rFonts w:ascii="Times New Roman" w:eastAsia="Times New Roman" w:hAnsi="Times New Roman"/>
          <w:b/>
          <w:bCs/>
          <w:color w:val="000000"/>
          <w:sz w:val="24"/>
          <w:szCs w:val="24"/>
        </w:rPr>
        <w:t>dokonania zmiany Wieloletniej Prognozy Finansowej Gminy Miejska Górka na lata 2023-2030</w:t>
      </w:r>
      <w:bookmarkStart w:id="4" w:name="_Hlk150521797_kopia_1"/>
      <w:r>
        <w:rPr>
          <w:rFonts w:ascii="Times New Roman" w:eastAsia="Times New Roman" w:hAnsi="Times New Roman"/>
          <w:b/>
          <w:bCs/>
          <w:color w:val="000000"/>
          <w:sz w:val="24"/>
          <w:szCs w:val="24"/>
        </w:rPr>
        <w:t>,</w:t>
      </w:r>
      <w:bookmarkEnd w:id="4"/>
      <w:r>
        <w:rPr>
          <w:rFonts w:ascii="Times New Roman" w:eastAsia="Times New Roman" w:hAnsi="Times New Roman"/>
          <w:sz w:val="24"/>
          <w:szCs w:val="24"/>
        </w:rPr>
        <w:t xml:space="preserve"> odczytała Wiceprzewodnicząca Rady Miejskiej w Miejskiej Górce Barbara Szewczyk. Za podjęciem powyższej uchwały głosowali wszyscy obecni na sesji Radni – 13 „za”.</w:t>
      </w:r>
    </w:p>
    <w:p w14:paraId="121C51AA" w14:textId="77777777" w:rsidR="00F61D15" w:rsidRDefault="00000000">
      <w:pPr>
        <w:spacing w:after="0"/>
        <w:rPr>
          <w:rFonts w:ascii="Times New Roman" w:eastAsia="Times New Roman" w:hAnsi="Times New Roman"/>
          <w:sz w:val="24"/>
          <w:szCs w:val="24"/>
        </w:rPr>
      </w:pPr>
      <w:r>
        <w:rPr>
          <w:rFonts w:ascii="Times New Roman" w:eastAsia="Times New Roman" w:hAnsi="Times New Roman"/>
          <w:color w:val="000000"/>
          <w:sz w:val="24"/>
          <w:szCs w:val="24"/>
        </w:rPr>
        <w:lastRenderedPageBreak/>
        <w:t>Uchwała Nr LX/335/23 Rady Miejskiej w Miejskiej Górce z dnia 27 października 2023 roku w sprawie</w:t>
      </w:r>
      <w:r>
        <w:rPr>
          <w:rFonts w:ascii="Times New Roman" w:eastAsia="Times New Roman" w:hAnsi="Times New Roman"/>
          <w:b/>
          <w:bCs/>
          <w:color w:val="000000"/>
          <w:sz w:val="24"/>
          <w:szCs w:val="24"/>
        </w:rPr>
        <w:t xml:space="preserve"> </w:t>
      </w:r>
      <w:r>
        <w:rPr>
          <w:rFonts w:ascii="Times New Roman" w:eastAsia="Times New Roman" w:hAnsi="Times New Roman"/>
          <w:i/>
          <w:iCs/>
          <w:color w:val="000000"/>
          <w:sz w:val="24"/>
          <w:szCs w:val="24"/>
        </w:rPr>
        <w:t>dokonania zmiany Wieloletniej Prognozy Finansowej Gminy Miejska Górka na lata 2023-2030,</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 xml:space="preserve">została podjęta i stanowi </w:t>
      </w:r>
      <w:r>
        <w:rPr>
          <w:rFonts w:ascii="Times New Roman" w:eastAsia="Times New Roman" w:hAnsi="Times New Roman"/>
          <w:b/>
          <w:bCs/>
          <w:color w:val="000000"/>
          <w:sz w:val="24"/>
          <w:szCs w:val="24"/>
        </w:rPr>
        <w:t xml:space="preserve">załącznik nr 7 </w:t>
      </w:r>
      <w:r>
        <w:rPr>
          <w:rFonts w:ascii="Times New Roman" w:eastAsia="Times New Roman" w:hAnsi="Times New Roman"/>
          <w:color w:val="000000"/>
          <w:sz w:val="24"/>
          <w:szCs w:val="24"/>
        </w:rPr>
        <w:t>do protokołu.</w:t>
      </w:r>
      <w:bookmarkEnd w:id="3"/>
    </w:p>
    <w:p w14:paraId="6375A53F" w14:textId="77777777" w:rsidR="00F61D15" w:rsidRDefault="00F61D15">
      <w:pPr>
        <w:spacing w:after="0"/>
        <w:rPr>
          <w:rFonts w:ascii="Times New Roman" w:eastAsia="Times New Roman" w:hAnsi="Times New Roman"/>
          <w:sz w:val="24"/>
          <w:szCs w:val="24"/>
        </w:rPr>
      </w:pPr>
    </w:p>
    <w:p w14:paraId="33514E75" w14:textId="77777777" w:rsidR="00F61D15" w:rsidRDefault="00000000">
      <w:pPr>
        <w:pStyle w:val="Tekstpodstawowy"/>
        <w:numPr>
          <w:ilvl w:val="0"/>
          <w:numId w:val="3"/>
        </w:numPr>
        <w:spacing w:before="240" w:after="200" w:line="360" w:lineRule="auto"/>
        <w:rPr>
          <w:rFonts w:ascii="Times New Roman" w:hAnsi="Times New Roman"/>
          <w:b/>
          <w:bCs/>
          <w:sz w:val="24"/>
          <w:szCs w:val="24"/>
        </w:rPr>
      </w:pPr>
      <w:bookmarkStart w:id="5" w:name="_Hlk150521721"/>
      <w:bookmarkEnd w:id="5"/>
      <w:r>
        <w:rPr>
          <w:rFonts w:ascii="Times New Roman" w:eastAsia="Times New Roman" w:hAnsi="Times New Roman"/>
          <w:b/>
          <w:bCs/>
          <w:color w:val="000000"/>
          <w:sz w:val="24"/>
          <w:szCs w:val="24"/>
        </w:rPr>
        <w:t>zmiany uchwały budżetowej na rok 2023,</w:t>
      </w:r>
    </w:p>
    <w:p w14:paraId="513BBFE9" w14:textId="77777777" w:rsidR="00F61D15" w:rsidRDefault="00000000">
      <w:pPr>
        <w:spacing w:after="0"/>
        <w:rPr>
          <w:rFonts w:ascii="Times New Roman" w:eastAsia="Times New Roman" w:hAnsi="Times New Roman"/>
          <w:sz w:val="24"/>
          <w:szCs w:val="24"/>
        </w:rPr>
      </w:pPr>
      <w:bookmarkStart w:id="6" w:name="_Hlk150521866"/>
      <w:r>
        <w:rPr>
          <w:rFonts w:ascii="Times New Roman" w:eastAsia="Times New Roman" w:hAnsi="Times New Roman"/>
          <w:sz w:val="24"/>
          <w:szCs w:val="24"/>
        </w:rPr>
        <w:t xml:space="preserve">Projekt Uchwały Nr LX/336/23 dotyczący </w:t>
      </w:r>
      <w:bookmarkStart w:id="7" w:name="_Hlk150521797"/>
      <w:r>
        <w:rPr>
          <w:rFonts w:ascii="Times New Roman" w:eastAsia="Times New Roman" w:hAnsi="Times New Roman"/>
          <w:b/>
          <w:bCs/>
          <w:color w:val="000000"/>
          <w:sz w:val="24"/>
          <w:szCs w:val="24"/>
        </w:rPr>
        <w:t>zmiany uchwały budżetowej na rok 2023,</w:t>
      </w:r>
      <w:bookmarkEnd w:id="7"/>
      <w:r>
        <w:rPr>
          <w:rFonts w:ascii="Times New Roman" w:eastAsia="Times New Roman" w:hAnsi="Times New Roman"/>
          <w:sz w:val="24"/>
          <w:szCs w:val="24"/>
        </w:rPr>
        <w:t xml:space="preserve"> odczytał Przewodniczący Rady Miejskiej w Miejskiej Górce Zdzisław Goliński. Za podjęciem powyższej uchwały głosowali wszyscy obecni na sesji Radni – 13 „za”.</w:t>
      </w:r>
    </w:p>
    <w:p w14:paraId="7C3E2C93" w14:textId="77777777" w:rsidR="00F61D15"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Uchwała Nr LX/336/23 Rady Miejskiej w Miejskiej Górce z dnia 27 października 2023 roku </w:t>
      </w:r>
      <w:r>
        <w:rPr>
          <w:rFonts w:ascii="Times New Roman" w:eastAsia="Times New Roman" w:hAnsi="Times New Roman"/>
          <w:sz w:val="24"/>
          <w:szCs w:val="24"/>
        </w:rPr>
        <w:br/>
        <w:t xml:space="preserve">w sprawie </w:t>
      </w:r>
      <w:r>
        <w:rPr>
          <w:rFonts w:ascii="Times New Roman" w:eastAsia="Times New Roman" w:hAnsi="Times New Roman"/>
          <w:i/>
          <w:iCs/>
          <w:color w:val="000000"/>
          <w:sz w:val="24"/>
          <w:szCs w:val="24"/>
        </w:rPr>
        <w:t>zmiany uchwały budżetowej na rok 2023,</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8 </w:t>
      </w:r>
      <w:r>
        <w:rPr>
          <w:rFonts w:ascii="Times New Roman" w:eastAsia="Times New Roman" w:hAnsi="Times New Roman"/>
          <w:sz w:val="24"/>
          <w:szCs w:val="24"/>
        </w:rPr>
        <w:t>do protokołu.</w:t>
      </w:r>
      <w:bookmarkEnd w:id="6"/>
    </w:p>
    <w:p w14:paraId="784108EC" w14:textId="77777777" w:rsidR="00F61D15" w:rsidRDefault="00F61D15">
      <w:pPr>
        <w:spacing w:after="0"/>
        <w:rPr>
          <w:rFonts w:ascii="Times New Roman" w:eastAsia="Times New Roman" w:hAnsi="Times New Roman"/>
          <w:sz w:val="24"/>
          <w:szCs w:val="24"/>
        </w:rPr>
      </w:pPr>
    </w:p>
    <w:p w14:paraId="720039F2" w14:textId="77777777" w:rsidR="00F61D15" w:rsidRDefault="00000000">
      <w:pPr>
        <w:pStyle w:val="Tekstpodstawowy"/>
        <w:numPr>
          <w:ilvl w:val="0"/>
          <w:numId w:val="3"/>
        </w:numPr>
        <w:spacing w:before="240" w:after="200" w:line="360" w:lineRule="auto"/>
        <w:rPr>
          <w:rFonts w:ascii="Times New Roman" w:eastAsia="Times New Roman" w:hAnsi="Times New Roman"/>
          <w:b/>
          <w:sz w:val="24"/>
          <w:szCs w:val="24"/>
        </w:rPr>
      </w:pPr>
      <w:r>
        <w:rPr>
          <w:rFonts w:ascii="Times New Roman" w:eastAsia="Times New Roman" w:hAnsi="Times New Roman"/>
          <w:b/>
          <w:color w:val="000000"/>
          <w:sz w:val="24"/>
          <w:szCs w:val="24"/>
          <w:lang w:eastAsia="pl-PL"/>
        </w:rPr>
        <w:t>uchwalenia programu współpracy Gminy Miejska Górka z organizacjami pozarządowymi oraz podmiotami, o których mowa w art. 3 ust. 3 ustawy z dnia 24 kwietnia 2003 r. o działalności pożytku publicznego i o wolontariacie - na rok 2024</w:t>
      </w:r>
      <w:r>
        <w:rPr>
          <w:rFonts w:ascii="Times New Roman" w:eastAsia="Times New Roman" w:hAnsi="Times New Roman"/>
          <w:b/>
          <w:color w:val="000000"/>
          <w:sz w:val="24"/>
          <w:szCs w:val="24"/>
        </w:rPr>
        <w:t>,</w:t>
      </w:r>
    </w:p>
    <w:p w14:paraId="0DBBEEA1" w14:textId="77777777" w:rsidR="00F61D15" w:rsidRDefault="00000000">
      <w:pPr>
        <w:spacing w:after="0"/>
        <w:rPr>
          <w:rFonts w:ascii="Times New Roman" w:eastAsia="Times New Roman" w:hAnsi="Times New Roman"/>
          <w:sz w:val="24"/>
          <w:szCs w:val="24"/>
        </w:rPr>
      </w:pPr>
      <w:bookmarkStart w:id="8" w:name="_Hlk150521866_kopia_1_kopia_1"/>
      <w:r>
        <w:rPr>
          <w:rFonts w:ascii="Times New Roman" w:eastAsia="Times New Roman" w:hAnsi="Times New Roman"/>
          <w:sz w:val="24"/>
          <w:szCs w:val="24"/>
        </w:rPr>
        <w:t xml:space="preserve">Projekt Uchwały Nr LX/337/23 dotyczący </w:t>
      </w:r>
      <w:bookmarkStart w:id="9" w:name="_Hlk150521797_kopia_1_kopia_1"/>
      <w:bookmarkEnd w:id="9"/>
      <w:r>
        <w:rPr>
          <w:rFonts w:ascii="Times New Roman" w:eastAsia="Times New Roman" w:hAnsi="Times New Roman"/>
          <w:b/>
          <w:bCs/>
          <w:sz w:val="24"/>
          <w:szCs w:val="24"/>
          <w:lang w:eastAsia="pl-PL"/>
        </w:rPr>
        <w:t xml:space="preserve">uchwalenia programu współpracy Gminy Miejska Górka z organizacjami pozarządowymi oraz podmiotami, o których mowa </w:t>
      </w:r>
      <w:r>
        <w:rPr>
          <w:rFonts w:ascii="Times New Roman" w:eastAsia="Times New Roman" w:hAnsi="Times New Roman"/>
          <w:b/>
          <w:bCs/>
          <w:sz w:val="24"/>
          <w:szCs w:val="24"/>
          <w:lang w:eastAsia="pl-PL"/>
        </w:rPr>
        <w:br/>
        <w:t>w art. 3 ust. 3 ustawy z dnia 24 kwietnia 2003 r. o działalności pożytku publicznego</w:t>
      </w:r>
      <w:r>
        <w:rPr>
          <w:rFonts w:ascii="Times New Roman" w:eastAsia="Times New Roman" w:hAnsi="Times New Roman"/>
          <w:b/>
          <w:bCs/>
          <w:sz w:val="24"/>
          <w:szCs w:val="24"/>
          <w:lang w:eastAsia="pl-PL"/>
        </w:rPr>
        <w:br/>
        <w:t>i o wolontariacie - na rok 2024</w:t>
      </w:r>
      <w:r>
        <w:rPr>
          <w:rFonts w:ascii="Times New Roman" w:eastAsia="Times New Roman" w:hAnsi="Times New Roman"/>
          <w:b/>
          <w:bCs/>
          <w:color w:val="000000"/>
          <w:sz w:val="24"/>
          <w:szCs w:val="24"/>
        </w:rPr>
        <w:t xml:space="preserve">, </w:t>
      </w:r>
      <w:r>
        <w:rPr>
          <w:rFonts w:ascii="Times New Roman" w:eastAsia="Times New Roman" w:hAnsi="Times New Roman"/>
          <w:sz w:val="24"/>
          <w:szCs w:val="24"/>
        </w:rPr>
        <w:t xml:space="preserve">odczytał Wiceprzewodniczący Rady Miejskiej w Miejskiej Górce Bernard </w:t>
      </w:r>
      <w:proofErr w:type="spellStart"/>
      <w:r>
        <w:rPr>
          <w:rFonts w:ascii="Times New Roman" w:eastAsia="Times New Roman" w:hAnsi="Times New Roman"/>
          <w:sz w:val="24"/>
          <w:szCs w:val="24"/>
        </w:rPr>
        <w:t>Bałuniak</w:t>
      </w:r>
      <w:proofErr w:type="spellEnd"/>
      <w:r>
        <w:rPr>
          <w:rFonts w:ascii="Times New Roman" w:eastAsia="Times New Roman" w:hAnsi="Times New Roman"/>
          <w:sz w:val="24"/>
          <w:szCs w:val="24"/>
        </w:rPr>
        <w:t>. Za podjęciem powyższej uchwały głosowali wszyscy obecni na sesji Radni – 13 „za”.</w:t>
      </w:r>
    </w:p>
    <w:p w14:paraId="7DBE57BF" w14:textId="77777777" w:rsidR="00F61D15"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Uchwała Nr LX/337/23 Rady Miejskiej w Miejskiej Górce z dnia 27 października 2023 roku </w:t>
      </w:r>
      <w:r>
        <w:rPr>
          <w:rFonts w:ascii="Times New Roman" w:eastAsia="Times New Roman" w:hAnsi="Times New Roman"/>
          <w:sz w:val="24"/>
          <w:szCs w:val="24"/>
        </w:rPr>
        <w:br/>
        <w:t xml:space="preserve">w sprawie </w:t>
      </w:r>
      <w:r>
        <w:rPr>
          <w:rFonts w:ascii="Times New Roman" w:eastAsia="Times New Roman" w:hAnsi="Times New Roman"/>
          <w:i/>
          <w:color w:val="000000"/>
          <w:sz w:val="24"/>
          <w:szCs w:val="24"/>
          <w:lang w:eastAsia="pl-PL"/>
        </w:rPr>
        <w:t>uchwalenia programu współpracy Gminy Miejska Górka z organizacjami pozarządowymi oraz podmiotami, o których mowa w art. 3 ust. 3 ustawy z dnia 24 kwietnia 2003 r. o działalności pożytku publicznego i o wolontariacie - na rok 2024</w:t>
      </w:r>
      <w:r>
        <w:rPr>
          <w:rFonts w:ascii="Times New Roman" w:eastAsia="Times New Roman" w:hAnsi="Times New Roman"/>
          <w:i/>
          <w:sz w:val="24"/>
          <w:szCs w:val="24"/>
        </w:rPr>
        <w:t>,</w:t>
      </w:r>
      <w:r>
        <w:rPr>
          <w:rFonts w:ascii="Times New Roman" w:eastAsia="Times New Roman" w:hAnsi="Times New Roman"/>
          <w:sz w:val="24"/>
          <w:szCs w:val="24"/>
        </w:rPr>
        <w:t xml:space="preserve"> została podjęta </w:t>
      </w:r>
      <w:r>
        <w:rPr>
          <w:rFonts w:ascii="Times New Roman" w:eastAsia="Times New Roman" w:hAnsi="Times New Roman"/>
          <w:sz w:val="24"/>
          <w:szCs w:val="24"/>
        </w:rPr>
        <w:br/>
        <w:t xml:space="preserve">i stanowi </w:t>
      </w:r>
      <w:r>
        <w:rPr>
          <w:rFonts w:ascii="Times New Roman" w:eastAsia="Times New Roman" w:hAnsi="Times New Roman"/>
          <w:b/>
          <w:sz w:val="24"/>
          <w:szCs w:val="24"/>
        </w:rPr>
        <w:t xml:space="preserve">załącznik nr 9 </w:t>
      </w:r>
      <w:r>
        <w:rPr>
          <w:rFonts w:ascii="Times New Roman" w:eastAsia="Times New Roman" w:hAnsi="Times New Roman"/>
          <w:sz w:val="24"/>
          <w:szCs w:val="24"/>
        </w:rPr>
        <w:t>do protokołu.</w:t>
      </w:r>
      <w:bookmarkEnd w:id="8"/>
    </w:p>
    <w:p w14:paraId="0A39429C" w14:textId="77777777" w:rsidR="00F61D15" w:rsidRDefault="00F61D15">
      <w:pPr>
        <w:spacing w:after="0"/>
        <w:rPr>
          <w:rFonts w:ascii="Times New Roman" w:eastAsia="Times New Roman" w:hAnsi="Times New Roman"/>
          <w:sz w:val="24"/>
          <w:szCs w:val="24"/>
        </w:rPr>
      </w:pPr>
    </w:p>
    <w:p w14:paraId="51BD16D7" w14:textId="77777777" w:rsidR="00F61D15" w:rsidRDefault="00000000">
      <w:pPr>
        <w:spacing w:after="200"/>
        <w:rPr>
          <w:rFonts w:ascii="Times New Roman" w:eastAsia="Times New Roman" w:hAnsi="Times New Roman"/>
          <w:sz w:val="24"/>
          <w:szCs w:val="24"/>
        </w:rPr>
      </w:pPr>
      <w:r>
        <w:rPr>
          <w:rFonts w:ascii="Times New Roman" w:eastAsia="Times New Roman" w:hAnsi="Times New Roman"/>
          <w:sz w:val="24"/>
          <w:szCs w:val="24"/>
        </w:rPr>
        <w:t>Imienny wykaz głosowania Radnych na Uchwały Nr LX/335/23, LX/336/23 i LX/337/23</w:t>
      </w:r>
      <w:r>
        <w:rPr>
          <w:rFonts w:ascii="Times New Roman" w:eastAsia="Times New Roman" w:hAnsi="Times New Roman"/>
          <w:sz w:val="24"/>
          <w:szCs w:val="24"/>
        </w:rPr>
        <w:br/>
        <w:t xml:space="preserve">Rady Miejskiej w Miejskiej Górce z dnia 27 października 2023 roku stanowi </w:t>
      </w:r>
      <w:r>
        <w:rPr>
          <w:rFonts w:ascii="Times New Roman" w:eastAsia="Times New Roman" w:hAnsi="Times New Roman"/>
          <w:b/>
          <w:sz w:val="24"/>
          <w:szCs w:val="24"/>
        </w:rPr>
        <w:t xml:space="preserve">załącznik nr 10 </w:t>
      </w:r>
      <w:r>
        <w:rPr>
          <w:rFonts w:ascii="Times New Roman" w:eastAsia="Times New Roman" w:hAnsi="Times New Roman"/>
          <w:sz w:val="24"/>
          <w:szCs w:val="24"/>
        </w:rPr>
        <w:t>do protokołu.</w:t>
      </w:r>
    </w:p>
    <w:p w14:paraId="5E220A79" w14:textId="77777777" w:rsidR="00F61D15" w:rsidRDefault="00F61D15">
      <w:pPr>
        <w:spacing w:after="0"/>
        <w:rPr>
          <w:rFonts w:ascii="Times New Roman" w:eastAsia="Times New Roman" w:hAnsi="Times New Roman"/>
          <w:b/>
          <w:bCs/>
          <w:sz w:val="24"/>
          <w:szCs w:val="24"/>
          <w:u w:val="single"/>
        </w:rPr>
      </w:pPr>
    </w:p>
    <w:p w14:paraId="5AF8B206" w14:textId="77777777" w:rsidR="00F61D15" w:rsidRDefault="00000000">
      <w:pPr>
        <w:spacing w:after="0"/>
        <w:rPr>
          <w:rFonts w:ascii="Times New Roman" w:eastAsia="Times New Roman" w:hAnsi="Times New Roman"/>
          <w:color w:val="000000"/>
          <w:sz w:val="24"/>
          <w:szCs w:val="24"/>
        </w:rPr>
      </w:pPr>
      <w:r>
        <w:rPr>
          <w:rFonts w:ascii="Times New Roman" w:eastAsia="Times New Roman" w:hAnsi="Times New Roman"/>
          <w:b/>
          <w:bCs/>
          <w:sz w:val="24"/>
          <w:szCs w:val="24"/>
          <w:u w:val="single"/>
        </w:rPr>
        <w:t>Ad 9. Odpowiedzi na wnioski i interpelacje Radnych</w:t>
      </w:r>
    </w:p>
    <w:p w14:paraId="11D289DE" w14:textId="77777777" w:rsidR="00F61D15" w:rsidRDefault="00F61D15">
      <w:pPr>
        <w:pStyle w:val="Tekstpodstawowy"/>
        <w:suppressAutoHyphens w:val="0"/>
        <w:spacing w:after="0" w:line="360" w:lineRule="auto"/>
        <w:rPr>
          <w:rFonts w:ascii="Arial" w:hAnsi="Arial" w:cs="Arial"/>
          <w:color w:val="000000"/>
          <w:sz w:val="24"/>
          <w:szCs w:val="24"/>
          <w:shd w:val="clear" w:color="auto" w:fill="FFFFFF"/>
        </w:rPr>
      </w:pPr>
    </w:p>
    <w:p w14:paraId="54FFBC86" w14:textId="77777777" w:rsidR="00F61D15" w:rsidRDefault="00000000">
      <w:pPr>
        <w:suppressAutoHyphens w:val="0"/>
        <w:spacing w:before="0" w:after="0"/>
        <w:rPr>
          <w:rFonts w:ascii="Times New Roman" w:hAnsi="Times New Roman"/>
          <w:bCs/>
          <w:sz w:val="28"/>
          <w:szCs w:val="28"/>
          <w:lang w:eastAsia="pl-PL"/>
        </w:rPr>
      </w:pPr>
      <w:r>
        <w:rPr>
          <w:rFonts w:ascii="Times New Roman" w:hAnsi="Times New Roman" w:cs="Arial"/>
          <w:color w:val="000000"/>
          <w:sz w:val="24"/>
          <w:szCs w:val="24"/>
          <w:shd w:val="clear" w:color="auto" w:fill="FFFFFF"/>
        </w:rPr>
        <w:t>Nie udzielono odpowiedzi, ze względu na nie wniesienie wniosków i interpelacji.</w:t>
      </w:r>
    </w:p>
    <w:p w14:paraId="71F04754" w14:textId="77777777" w:rsidR="00F61D15" w:rsidRDefault="00F61D15">
      <w:pPr>
        <w:pStyle w:val="Tekstpodstawowy"/>
        <w:spacing w:line="360" w:lineRule="auto"/>
        <w:rPr>
          <w:color w:val="000000"/>
          <w:shd w:val="clear" w:color="auto" w:fill="FFFFFF"/>
        </w:rPr>
      </w:pPr>
    </w:p>
    <w:p w14:paraId="29ED5BE0" w14:textId="77777777" w:rsidR="00F61D15" w:rsidRDefault="00000000">
      <w:pPr>
        <w:spacing w:after="0"/>
        <w:rPr>
          <w:rFonts w:ascii="Times New Roman" w:hAnsi="Times New Roman"/>
          <w:sz w:val="24"/>
          <w:szCs w:val="24"/>
        </w:rPr>
      </w:pPr>
      <w:r>
        <w:rPr>
          <w:rFonts w:ascii="Times New Roman" w:eastAsia="Times New Roman" w:hAnsi="Times New Roman"/>
          <w:b/>
          <w:bCs/>
          <w:sz w:val="24"/>
          <w:szCs w:val="24"/>
          <w:u w:val="single"/>
        </w:rPr>
        <w:t>Ad 10. Wolne głosy i wnioski</w:t>
      </w:r>
    </w:p>
    <w:p w14:paraId="11EA6BAE" w14:textId="3F6B612F" w:rsidR="00F61D15" w:rsidRDefault="00F74397">
      <w:pPr>
        <w:tabs>
          <w:tab w:val="left" w:pos="1020"/>
        </w:tabs>
        <w:spacing w:after="0"/>
        <w:rPr>
          <w:rFonts w:ascii="Times New Roman" w:hAnsi="Times New Roman"/>
        </w:rPr>
      </w:pPr>
      <w:r>
        <w:rPr>
          <w:rFonts w:ascii="Times New Roman" w:hAnsi="Times New Roman"/>
          <w:bCs/>
          <w:color w:val="000000"/>
          <w:sz w:val="24"/>
          <w:szCs w:val="24"/>
          <w:lang w:eastAsia="pl-PL"/>
        </w:rPr>
        <w:tab/>
      </w:r>
      <w:r w:rsidR="00000000">
        <w:rPr>
          <w:rFonts w:ascii="Times New Roman" w:hAnsi="Times New Roman"/>
          <w:bCs/>
          <w:color w:val="000000"/>
          <w:sz w:val="24"/>
          <w:szCs w:val="24"/>
          <w:lang w:eastAsia="pl-PL"/>
        </w:rPr>
        <w:t xml:space="preserve">Głos zabrał Przewodniczący Rady Miejskiej w Miejskiej Górce Zdzisław Goliński: „Niech mi będzie wolno tutaj z okazji zbliżającej się takiej okrągłej rocznicy urodzin, to jest sześćdziesiątej rocznicy, To jest taka liczba, która przez wielu jest, nie tylko wielu, ale przez różne organizacje uważana za przejście z jednego etapu życia do drugiego. Chciałbym </w:t>
      </w:r>
      <w:r w:rsidR="00000000">
        <w:rPr>
          <w:rFonts w:ascii="Times New Roman" w:hAnsi="Times New Roman"/>
          <w:bCs/>
          <w:color w:val="000000"/>
          <w:sz w:val="24"/>
          <w:szCs w:val="24"/>
          <w:lang w:eastAsia="pl-PL"/>
        </w:rPr>
        <w:br/>
        <w:t>w imieniu mieszkańców przede wszystkim, w imieniu Sołtysów, w imieniu Radnych podziękować za wysiłek, który Pan Burmistrz z takim dobrym skutkiem realizuje na rzecz naszej gminy i prosić o dalsze siły, dalszą realizację tak ambitnych celów, które rzeczywiście przenoszą naszą gminę bardzo, bardzo mocno do przodu wśród wszystkich gmin wielkopolskich, za co jeszcze raz bardzo dziękujemy. Myślę, że odśpiewamy tutaj staropolskie sto lat.</w:t>
      </w:r>
    </w:p>
    <w:p w14:paraId="6931BABD" w14:textId="77777777" w:rsidR="00F61D15" w:rsidRDefault="00000000">
      <w:pPr>
        <w:tabs>
          <w:tab w:val="left" w:pos="1020"/>
        </w:tabs>
        <w:spacing w:after="0"/>
        <w:rPr>
          <w:rFonts w:ascii="Times New Roman" w:hAnsi="Times New Roman"/>
          <w:i/>
          <w:iCs/>
        </w:rPr>
      </w:pPr>
      <w:r>
        <w:rPr>
          <w:rFonts w:ascii="Times New Roman" w:hAnsi="Times New Roman"/>
          <w:bCs/>
          <w:i/>
          <w:iCs/>
          <w:color w:val="000000"/>
          <w:sz w:val="24"/>
          <w:szCs w:val="24"/>
          <w:lang w:eastAsia="pl-PL"/>
        </w:rPr>
        <w:t>Uczestnicy sesji odśpiewali sto lat.</w:t>
      </w:r>
    </w:p>
    <w:p w14:paraId="33D5DE45" w14:textId="77777777" w:rsidR="00F61D15" w:rsidRDefault="00000000">
      <w:pPr>
        <w:tabs>
          <w:tab w:val="left" w:pos="1020"/>
        </w:tabs>
        <w:spacing w:after="0"/>
        <w:rPr>
          <w:rFonts w:ascii="Times New Roman" w:hAnsi="Times New Roman"/>
        </w:rPr>
      </w:pPr>
      <w:r>
        <w:rPr>
          <w:rFonts w:ascii="Times New Roman" w:hAnsi="Times New Roman"/>
          <w:bCs/>
          <w:color w:val="000000"/>
          <w:sz w:val="24"/>
          <w:szCs w:val="24"/>
          <w:lang w:eastAsia="pl-PL"/>
        </w:rPr>
        <w:t>Jeszcze raz dziękujemy, Panie Burmistrzu.”</w:t>
      </w:r>
    </w:p>
    <w:p w14:paraId="2EBCCF57" w14:textId="157C1D45" w:rsidR="00F61D15" w:rsidRDefault="00F74397">
      <w:pPr>
        <w:tabs>
          <w:tab w:val="left" w:pos="1020"/>
        </w:tabs>
        <w:spacing w:after="0"/>
        <w:rPr>
          <w:rFonts w:ascii="Times New Roman" w:hAnsi="Times New Roman"/>
        </w:rPr>
      </w:pPr>
      <w:r>
        <w:rPr>
          <w:rFonts w:ascii="Times New Roman" w:hAnsi="Times New Roman"/>
          <w:bCs/>
          <w:color w:val="000000"/>
          <w:sz w:val="24"/>
          <w:szCs w:val="24"/>
          <w:lang w:eastAsia="pl-PL"/>
        </w:rPr>
        <w:tab/>
      </w:r>
      <w:r w:rsidR="00000000">
        <w:rPr>
          <w:rFonts w:ascii="Times New Roman" w:hAnsi="Times New Roman"/>
          <w:bCs/>
          <w:color w:val="000000"/>
          <w:sz w:val="24"/>
          <w:szCs w:val="24"/>
          <w:lang w:eastAsia="pl-PL"/>
        </w:rPr>
        <w:t>Burmistrz Karol Skrzypczak: „Nie będę opowiadał swego życiorysu, ale gdy miałem 14-15 lat bardzo tęskniłem, żeby mieć już 18 i być pełnoletnim, ale później już coraz mniej tęskniłem za kolejnymi urodzinami. Nie miałem jeszcze 30 lat, kiedy zostałem Burmistrzem Miejskiej Górki i tak tutaj obchodziłem i 30, i 40, i 50. Ten czas biegnie coraz szybciej</w:t>
      </w:r>
      <w:r w:rsidR="00000000">
        <w:rPr>
          <w:rFonts w:ascii="Times New Roman" w:hAnsi="Times New Roman"/>
          <w:bCs/>
          <w:color w:val="000000"/>
          <w:sz w:val="24"/>
          <w:szCs w:val="24"/>
          <w:lang w:eastAsia="pl-PL"/>
        </w:rPr>
        <w:br/>
        <w:t>i nieuchronnie dobiegłem, tak jak Pan Przewodniczący wspomniał, do 60 urodzin.</w:t>
      </w:r>
      <w:r w:rsidR="00000000">
        <w:rPr>
          <w:rFonts w:ascii="Times New Roman" w:hAnsi="Times New Roman"/>
          <w:bCs/>
          <w:color w:val="000000"/>
          <w:sz w:val="24"/>
          <w:szCs w:val="24"/>
          <w:lang w:eastAsia="pl-PL"/>
        </w:rPr>
        <w:br/>
      </w:r>
      <w:r w:rsidR="00000000">
        <w:rPr>
          <w:rFonts w:ascii="Times New Roman" w:hAnsi="Times New Roman"/>
          <w:bCs/>
          <w:color w:val="000000"/>
          <w:sz w:val="24"/>
          <w:szCs w:val="24"/>
          <w:lang w:eastAsia="pl-PL"/>
        </w:rPr>
        <w:lastRenderedPageBreak/>
        <w:t>Bardzo serdecznie Państwu dziękuję za życzenia. Bardzo miło mi z Państwem tu obecnym, jest wielu już nieobecnych, przez te długie lata współpracować i mam nadzieję, że w zdrowiu dla siebie i dla Państwa również życzę, że przez kolejne lata będziemy owocnie współpracowali dla dobra naszej gminy. A teraz w imieniu własnym i mojej małżonki chciałbym Państwa zaprosić na mały poczęstunek. Serdecznie zapraszam wszystkich obecnych”.</w:t>
      </w:r>
    </w:p>
    <w:p w14:paraId="1C6B0104" w14:textId="77777777" w:rsidR="00F61D15" w:rsidRDefault="00F61D15">
      <w:pPr>
        <w:tabs>
          <w:tab w:val="left" w:pos="1020"/>
        </w:tabs>
        <w:spacing w:after="0"/>
        <w:rPr>
          <w:rFonts w:ascii="Times New Roman" w:eastAsia="Times New Roman" w:hAnsi="Times New Roman"/>
          <w:sz w:val="24"/>
          <w:szCs w:val="24"/>
        </w:rPr>
      </w:pPr>
    </w:p>
    <w:p w14:paraId="5012CA13" w14:textId="77777777" w:rsidR="00F61D15" w:rsidRDefault="00000000">
      <w:pPr>
        <w:tabs>
          <w:tab w:val="left" w:pos="1020"/>
        </w:tabs>
        <w:spacing w:after="0"/>
        <w:rPr>
          <w:rFonts w:ascii="Times New Roman" w:eastAsia="Times New Roman" w:hAnsi="Times New Roman"/>
          <w:sz w:val="24"/>
          <w:szCs w:val="24"/>
        </w:rPr>
      </w:pPr>
      <w:r>
        <w:rPr>
          <w:rFonts w:ascii="Times New Roman" w:eastAsia="Times New Roman" w:hAnsi="Times New Roman"/>
          <w:b/>
          <w:bCs/>
          <w:sz w:val="24"/>
          <w:szCs w:val="24"/>
          <w:u w:val="single"/>
        </w:rPr>
        <w:t>Ad 11. Zakończenie.</w:t>
      </w:r>
    </w:p>
    <w:p w14:paraId="7BDF09A6" w14:textId="77777777" w:rsidR="00F61D15" w:rsidRDefault="00000000" w:rsidP="00F74397">
      <w:pPr>
        <w:spacing w:after="0"/>
        <w:ind w:firstLine="708"/>
        <w:rPr>
          <w:rFonts w:ascii="Times New Roman" w:eastAsia="Times New Roman" w:hAnsi="Times New Roman"/>
          <w:sz w:val="24"/>
          <w:szCs w:val="24"/>
        </w:rPr>
      </w:pPr>
      <w:r>
        <w:rPr>
          <w:rFonts w:ascii="Times New Roman" w:eastAsia="Times New Roman" w:hAnsi="Times New Roman"/>
          <w:sz w:val="24"/>
          <w:szCs w:val="24"/>
        </w:rPr>
        <w:t>W związku z wyczerpaniem porządku LX sesji Rady Miejskiej w Miejskiej Górce, Przewodniczący Rady Miejskiej Zdzisław Goliński, dziękując wszystkim za przybycie, zamknął obrady o godz. 13:36.</w:t>
      </w:r>
    </w:p>
    <w:p w14:paraId="368221D6" w14:textId="77777777" w:rsidR="00F61D15" w:rsidRDefault="00F61D15">
      <w:pPr>
        <w:pStyle w:val="Bezodstpw"/>
        <w:spacing w:line="360" w:lineRule="auto"/>
        <w:ind w:left="1416" w:firstLine="708"/>
        <w:jc w:val="center"/>
        <w:rPr>
          <w:rFonts w:ascii="Times New Roman" w:hAnsi="Times New Roman"/>
          <w:sz w:val="24"/>
          <w:szCs w:val="24"/>
        </w:rPr>
      </w:pPr>
    </w:p>
    <w:p w14:paraId="3958E463" w14:textId="77777777" w:rsidR="00F61D15" w:rsidRDefault="00000000">
      <w:pPr>
        <w:pStyle w:val="Bezodstpw"/>
        <w:spacing w:before="240" w:line="360" w:lineRule="auto"/>
        <w:ind w:left="1416" w:firstLine="708"/>
        <w:jc w:val="center"/>
        <w:rPr>
          <w:rFonts w:ascii="Times New Roman" w:hAnsi="Times New Roman"/>
          <w:sz w:val="24"/>
          <w:szCs w:val="24"/>
        </w:rPr>
      </w:pPr>
      <w:r>
        <w:rPr>
          <w:rFonts w:ascii="Times New Roman" w:hAnsi="Times New Roman"/>
          <w:sz w:val="24"/>
          <w:szCs w:val="24"/>
        </w:rPr>
        <w:t>Przewodniczący Rady Miejskiej</w:t>
      </w:r>
    </w:p>
    <w:p w14:paraId="223E750C" w14:textId="77777777" w:rsidR="00F61D15" w:rsidRDefault="00000000">
      <w:pPr>
        <w:pStyle w:val="Bezodstpw"/>
        <w:spacing w:before="240" w:line="360" w:lineRule="auto"/>
        <w:ind w:left="1416" w:firstLine="708"/>
        <w:jc w:val="center"/>
        <w:rPr>
          <w:rFonts w:ascii="Times New Roman" w:eastAsia="Times New Roman" w:hAnsi="Times New Roman"/>
          <w:sz w:val="24"/>
          <w:szCs w:val="24"/>
        </w:rPr>
      </w:pPr>
      <w:r>
        <w:rPr>
          <w:rFonts w:ascii="Times New Roman" w:eastAsia="Times New Roman" w:hAnsi="Times New Roman"/>
          <w:sz w:val="24"/>
          <w:szCs w:val="24"/>
        </w:rPr>
        <w:t>Zdzisław Goliński</w:t>
      </w:r>
    </w:p>
    <w:p w14:paraId="511D00FC" w14:textId="77777777" w:rsidR="00F61D15" w:rsidRDefault="00F61D15">
      <w:pPr>
        <w:rPr>
          <w:rFonts w:ascii="Times New Roman" w:hAnsi="Times New Roman"/>
          <w:sz w:val="24"/>
          <w:szCs w:val="24"/>
        </w:rPr>
      </w:pPr>
    </w:p>
    <w:p w14:paraId="60BBA327" w14:textId="77777777" w:rsidR="00F61D15" w:rsidRDefault="00F61D15">
      <w:pPr>
        <w:rPr>
          <w:rFonts w:ascii="Times New Roman" w:hAnsi="Times New Roman"/>
          <w:sz w:val="24"/>
          <w:szCs w:val="24"/>
          <w:u w:val="single"/>
        </w:rPr>
      </w:pPr>
    </w:p>
    <w:p w14:paraId="196F06AE" w14:textId="77777777" w:rsidR="00F61D15" w:rsidRDefault="00000000">
      <w:pPr>
        <w:rPr>
          <w:rFonts w:ascii="Times New Roman" w:hAnsi="Times New Roman"/>
          <w:sz w:val="24"/>
          <w:szCs w:val="24"/>
          <w:u w:val="single"/>
        </w:rPr>
      </w:pPr>
      <w:r>
        <w:rPr>
          <w:rFonts w:ascii="Times New Roman" w:hAnsi="Times New Roman"/>
          <w:sz w:val="24"/>
          <w:szCs w:val="24"/>
          <w:u w:val="single"/>
        </w:rPr>
        <w:t>Protokołowała:</w:t>
      </w:r>
    </w:p>
    <w:p w14:paraId="5360102F" w14:textId="77777777" w:rsidR="00F61D15" w:rsidRDefault="00000000">
      <w:pPr>
        <w:rPr>
          <w:rFonts w:ascii="Times New Roman" w:hAnsi="Times New Roman"/>
          <w:sz w:val="24"/>
          <w:szCs w:val="24"/>
        </w:rPr>
      </w:pPr>
      <w:r>
        <w:rPr>
          <w:rFonts w:ascii="Times New Roman" w:hAnsi="Times New Roman"/>
          <w:sz w:val="24"/>
          <w:szCs w:val="24"/>
        </w:rPr>
        <w:t xml:space="preserve">  Podinspektor </w:t>
      </w:r>
    </w:p>
    <w:p w14:paraId="2759C626" w14:textId="77777777" w:rsidR="00F61D15" w:rsidRDefault="00000000">
      <w:pPr>
        <w:pStyle w:val="Bezodstpw"/>
        <w:spacing w:line="360" w:lineRule="auto"/>
        <w:jc w:val="both"/>
        <w:rPr>
          <w:rFonts w:ascii="Times New Roman" w:hAnsi="Times New Roman"/>
          <w:sz w:val="24"/>
          <w:szCs w:val="24"/>
        </w:rPr>
      </w:pPr>
      <w:r>
        <w:rPr>
          <w:rFonts w:ascii="Times New Roman" w:hAnsi="Times New Roman"/>
          <w:sz w:val="24"/>
          <w:szCs w:val="24"/>
        </w:rPr>
        <w:t>Karina Zawidzka</w:t>
      </w:r>
    </w:p>
    <w:p w14:paraId="3A1368EF" w14:textId="77777777" w:rsidR="00F61D15" w:rsidRDefault="00F61D15">
      <w:pPr>
        <w:spacing w:after="0"/>
        <w:rPr>
          <w:rFonts w:ascii="Times New Roman" w:hAnsi="Times New Roman"/>
          <w:sz w:val="24"/>
          <w:szCs w:val="24"/>
          <w:u w:val="single"/>
        </w:rPr>
      </w:pPr>
    </w:p>
    <w:p w14:paraId="15AD7D75" w14:textId="77777777" w:rsidR="00F61D15" w:rsidRDefault="00000000">
      <w:pPr>
        <w:spacing w:after="0"/>
        <w:rPr>
          <w:rFonts w:ascii="Times New Roman" w:hAnsi="Times New Roman"/>
          <w:sz w:val="24"/>
          <w:szCs w:val="24"/>
        </w:rPr>
      </w:pPr>
      <w:r>
        <w:rPr>
          <w:rFonts w:ascii="Times New Roman" w:hAnsi="Times New Roman"/>
          <w:sz w:val="24"/>
          <w:szCs w:val="24"/>
          <w:u w:val="single"/>
        </w:rPr>
        <w:t>Załączniki:</w:t>
      </w:r>
    </w:p>
    <w:p w14:paraId="3BB2A2CF" w14:textId="77777777" w:rsidR="00F61D15" w:rsidRDefault="00000000">
      <w:pPr>
        <w:numPr>
          <w:ilvl w:val="0"/>
          <w:numId w:val="2"/>
        </w:numPr>
        <w:spacing w:before="0" w:after="0"/>
        <w:rPr>
          <w:rFonts w:ascii="Times New Roman" w:hAnsi="Times New Roman"/>
          <w:sz w:val="24"/>
          <w:szCs w:val="24"/>
        </w:rPr>
      </w:pPr>
      <w:r>
        <w:rPr>
          <w:rFonts w:ascii="Times New Roman" w:hAnsi="Times New Roman"/>
          <w:sz w:val="24"/>
          <w:szCs w:val="24"/>
        </w:rPr>
        <w:t>Lista obecności Radnych.</w:t>
      </w:r>
    </w:p>
    <w:p w14:paraId="4F1CA69B" w14:textId="77777777" w:rsidR="00F61D15" w:rsidRDefault="00000000">
      <w:pPr>
        <w:numPr>
          <w:ilvl w:val="0"/>
          <w:numId w:val="2"/>
        </w:numPr>
        <w:spacing w:before="0" w:after="0"/>
        <w:rPr>
          <w:rFonts w:ascii="Times New Roman" w:hAnsi="Times New Roman"/>
          <w:sz w:val="24"/>
          <w:szCs w:val="24"/>
        </w:rPr>
      </w:pPr>
      <w:r>
        <w:rPr>
          <w:rFonts w:ascii="Times New Roman" w:hAnsi="Times New Roman"/>
          <w:sz w:val="24"/>
          <w:szCs w:val="24"/>
        </w:rPr>
        <w:t>Lista obecności Sołtysów.</w:t>
      </w:r>
    </w:p>
    <w:p w14:paraId="1930661F" w14:textId="77777777" w:rsidR="00F61D15" w:rsidRDefault="00000000">
      <w:pPr>
        <w:numPr>
          <w:ilvl w:val="0"/>
          <w:numId w:val="2"/>
        </w:numPr>
        <w:spacing w:before="0" w:after="0"/>
        <w:rPr>
          <w:rFonts w:ascii="Times New Roman" w:hAnsi="Times New Roman"/>
          <w:sz w:val="24"/>
          <w:szCs w:val="24"/>
        </w:rPr>
      </w:pPr>
      <w:r>
        <w:rPr>
          <w:rFonts w:ascii="Times New Roman" w:hAnsi="Times New Roman"/>
          <w:sz w:val="24"/>
          <w:szCs w:val="24"/>
        </w:rPr>
        <w:t>Lista obecności zaproszonych gości</w:t>
      </w:r>
      <w:r>
        <w:rPr>
          <w:rFonts w:ascii="Times New Roman" w:eastAsia="Times New Roman" w:hAnsi="Times New Roman"/>
          <w:color w:val="050505"/>
          <w:sz w:val="24"/>
          <w:szCs w:val="24"/>
          <w:lang w:eastAsia="pl-PL"/>
        </w:rPr>
        <w:t>.</w:t>
      </w:r>
    </w:p>
    <w:p w14:paraId="70CA769F" w14:textId="77777777" w:rsidR="00F61D15" w:rsidRDefault="00000000">
      <w:pPr>
        <w:pStyle w:val="Normalny1"/>
        <w:numPr>
          <w:ilvl w:val="0"/>
          <w:numId w:val="2"/>
        </w:numPr>
        <w:spacing w:line="360" w:lineRule="auto"/>
        <w:rPr>
          <w:rFonts w:ascii="Times New Roman" w:hAnsi="Times New Roman"/>
          <w:sz w:val="24"/>
          <w:szCs w:val="24"/>
        </w:rPr>
      </w:pPr>
      <w:r>
        <w:rPr>
          <w:rFonts w:ascii="Times New Roman" w:hAnsi="Times New Roman"/>
          <w:sz w:val="24"/>
          <w:szCs w:val="24"/>
        </w:rPr>
        <w:lastRenderedPageBreak/>
        <w:t>S</w:t>
      </w:r>
      <w:r>
        <w:rPr>
          <w:rFonts w:ascii="Times New Roman" w:eastAsia="Calibri" w:hAnsi="Times New Roman"/>
          <w:color w:val="111111"/>
          <w:sz w:val="24"/>
          <w:szCs w:val="24"/>
        </w:rPr>
        <w:t>prawozdanie z działalności Ośrodka Kultury, Sportu i Aktywności Lokalnej w Miejskiej Górce</w:t>
      </w:r>
    </w:p>
    <w:p w14:paraId="223596EB" w14:textId="77777777" w:rsidR="00F61D15" w:rsidRDefault="00000000">
      <w:pPr>
        <w:pStyle w:val="Tekstpodstawowy"/>
        <w:numPr>
          <w:ilvl w:val="0"/>
          <w:numId w:val="2"/>
        </w:numPr>
        <w:spacing w:after="0" w:line="360" w:lineRule="auto"/>
        <w:rPr>
          <w:rFonts w:ascii="Times New Roman" w:hAnsi="Times New Roman"/>
          <w:sz w:val="24"/>
          <w:szCs w:val="24"/>
        </w:rPr>
      </w:pPr>
      <w:r>
        <w:rPr>
          <w:rFonts w:ascii="Times New Roman" w:hAnsi="Times New Roman"/>
          <w:sz w:val="24"/>
          <w:szCs w:val="24"/>
        </w:rPr>
        <w:t>Informacja o złożonych oświadczeniach majątkowych Radnych Rady Miejskiej</w:t>
      </w:r>
      <w:r>
        <w:rPr>
          <w:rFonts w:ascii="Times New Roman" w:hAnsi="Times New Roman"/>
          <w:sz w:val="24"/>
          <w:szCs w:val="24"/>
        </w:rPr>
        <w:br/>
        <w:t xml:space="preserve">w Miejskiej Górce. </w:t>
      </w:r>
    </w:p>
    <w:p w14:paraId="7CEB713C" w14:textId="77777777" w:rsidR="00F61D15" w:rsidRDefault="00000000">
      <w:pPr>
        <w:pStyle w:val="Tekstpodstawowy"/>
        <w:numPr>
          <w:ilvl w:val="0"/>
          <w:numId w:val="2"/>
        </w:numPr>
        <w:spacing w:after="0" w:line="360" w:lineRule="auto"/>
        <w:rPr>
          <w:rFonts w:ascii="Times New Roman" w:hAnsi="Times New Roman"/>
          <w:sz w:val="24"/>
          <w:szCs w:val="24"/>
        </w:rPr>
      </w:pPr>
      <w:r>
        <w:rPr>
          <w:rFonts w:ascii="Times New Roman" w:hAnsi="Times New Roman"/>
          <w:sz w:val="24"/>
          <w:szCs w:val="24"/>
        </w:rPr>
        <w:t>Informacja Burmistrza o złożonych oświadczeniach majątkowych.</w:t>
      </w:r>
      <w:r>
        <w:t xml:space="preserve"> </w:t>
      </w:r>
    </w:p>
    <w:p w14:paraId="6F641004" w14:textId="77777777" w:rsidR="00F61D15" w:rsidRDefault="00000000">
      <w:pPr>
        <w:numPr>
          <w:ilvl w:val="0"/>
          <w:numId w:val="2"/>
        </w:numPr>
        <w:spacing w:before="0" w:after="0"/>
        <w:rPr>
          <w:rFonts w:ascii="Times New Roman" w:hAnsi="Times New Roman"/>
          <w:sz w:val="24"/>
          <w:szCs w:val="24"/>
        </w:rPr>
      </w:pPr>
      <w:r>
        <w:rPr>
          <w:rFonts w:ascii="Times New Roman" w:hAnsi="Times New Roman"/>
          <w:sz w:val="24"/>
          <w:szCs w:val="24"/>
        </w:rPr>
        <w:t xml:space="preserve">Uchwała Nr LX/335/23. </w:t>
      </w:r>
    </w:p>
    <w:p w14:paraId="6CC76828" w14:textId="77777777" w:rsidR="00F61D15" w:rsidRDefault="00000000">
      <w:pPr>
        <w:numPr>
          <w:ilvl w:val="0"/>
          <w:numId w:val="2"/>
        </w:numPr>
        <w:spacing w:before="0" w:after="0"/>
        <w:rPr>
          <w:rFonts w:ascii="Times New Roman" w:hAnsi="Times New Roman"/>
          <w:sz w:val="24"/>
          <w:szCs w:val="24"/>
        </w:rPr>
      </w:pPr>
      <w:r>
        <w:rPr>
          <w:rFonts w:ascii="Times New Roman" w:hAnsi="Times New Roman"/>
          <w:sz w:val="24"/>
          <w:szCs w:val="24"/>
        </w:rPr>
        <w:t>Uchwała Nr LX/336/23.</w:t>
      </w:r>
    </w:p>
    <w:p w14:paraId="38F3A65E" w14:textId="77777777" w:rsidR="00F61D15" w:rsidRDefault="00000000">
      <w:pPr>
        <w:numPr>
          <w:ilvl w:val="0"/>
          <w:numId w:val="2"/>
        </w:numPr>
        <w:spacing w:before="0" w:after="0"/>
        <w:rPr>
          <w:rFonts w:ascii="Times New Roman" w:hAnsi="Times New Roman"/>
          <w:sz w:val="24"/>
          <w:szCs w:val="24"/>
        </w:rPr>
      </w:pPr>
      <w:r>
        <w:rPr>
          <w:rFonts w:ascii="Times New Roman" w:hAnsi="Times New Roman"/>
          <w:sz w:val="24"/>
          <w:szCs w:val="24"/>
        </w:rPr>
        <w:t>Uchwała Nr LX/337/23.</w:t>
      </w:r>
    </w:p>
    <w:p w14:paraId="764223E9" w14:textId="77777777" w:rsidR="00F61D15" w:rsidRDefault="00000000">
      <w:pPr>
        <w:numPr>
          <w:ilvl w:val="0"/>
          <w:numId w:val="2"/>
        </w:numPr>
        <w:spacing w:before="0" w:after="0"/>
        <w:rPr>
          <w:rFonts w:ascii="Times New Roman" w:hAnsi="Times New Roman"/>
          <w:sz w:val="24"/>
          <w:szCs w:val="24"/>
        </w:rPr>
      </w:pPr>
      <w:r>
        <w:rPr>
          <w:rFonts w:ascii="Times New Roman" w:eastAsia="Times New Roman" w:hAnsi="Times New Roman"/>
          <w:sz w:val="24"/>
          <w:szCs w:val="24"/>
        </w:rPr>
        <w:t>Imienny wykaz głosowania Radnych.</w:t>
      </w:r>
    </w:p>
    <w:sectPr w:rsidR="00F61D15">
      <w:footerReference w:type="default" r:id="rId8"/>
      <w:pgSz w:w="11906" w:h="16838"/>
      <w:pgMar w:top="1417" w:right="1417" w:bottom="1417" w:left="1417" w:header="0" w:footer="708" w:gutter="0"/>
      <w:cols w:space="708"/>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323B" w14:textId="77777777" w:rsidR="00D4167D" w:rsidRDefault="00D4167D">
      <w:pPr>
        <w:spacing w:before="0" w:after="0" w:line="240" w:lineRule="auto"/>
      </w:pPr>
      <w:r>
        <w:separator/>
      </w:r>
    </w:p>
  </w:endnote>
  <w:endnote w:type="continuationSeparator" w:id="0">
    <w:p w14:paraId="5B64DBF9" w14:textId="77777777" w:rsidR="00D4167D" w:rsidRDefault="00D416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FC44" w14:textId="77777777" w:rsidR="00F61D15" w:rsidRDefault="00000000">
    <w:pPr>
      <w:pStyle w:val="Stopka"/>
      <w:jc w:val="right"/>
    </w:pPr>
    <w:r>
      <w:fldChar w:fldCharType="begin"/>
    </w:r>
    <w:r>
      <w:instrText xml:space="preserve"> PAGE </w:instrText>
    </w:r>
    <w:r>
      <w:fldChar w:fldCharType="separate"/>
    </w:r>
    <w:r>
      <w:t>14</w:t>
    </w:r>
    <w:r>
      <w:fldChar w:fldCharType="end"/>
    </w:r>
  </w:p>
  <w:p w14:paraId="56D8A5D4" w14:textId="77777777" w:rsidR="00F61D15" w:rsidRDefault="00F61D15">
    <w:pPr>
      <w:pStyle w:val="Stopka"/>
      <w:spacing w:before="0" w:after="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27DA" w14:textId="77777777" w:rsidR="00D4167D" w:rsidRDefault="00D4167D">
      <w:pPr>
        <w:spacing w:before="0" w:after="0" w:line="240" w:lineRule="auto"/>
      </w:pPr>
      <w:r>
        <w:separator/>
      </w:r>
    </w:p>
  </w:footnote>
  <w:footnote w:type="continuationSeparator" w:id="0">
    <w:p w14:paraId="70B41BF9" w14:textId="77777777" w:rsidR="00D4167D" w:rsidRDefault="00D4167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D21B5"/>
    <w:multiLevelType w:val="multilevel"/>
    <w:tmpl w:val="8D44F992"/>
    <w:lvl w:ilvl="0">
      <w:start w:val="1"/>
      <w:numFmt w:val="bullet"/>
      <w:lvlText w:val=""/>
      <w:lvlJc w:val="left"/>
      <w:pPr>
        <w:tabs>
          <w:tab w:val="num" w:pos="0"/>
        </w:tabs>
        <w:ind w:left="720" w:hanging="360"/>
      </w:pPr>
      <w:rPr>
        <w:rFonts w:ascii="Symbol" w:hAnsi="Symbol" w:cs="Symbo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BFE63D6"/>
    <w:multiLevelType w:val="multilevel"/>
    <w:tmpl w:val="99BE9D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57A2698"/>
    <w:multiLevelType w:val="multilevel"/>
    <w:tmpl w:val="A7F268E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C9214F"/>
    <w:multiLevelType w:val="multilevel"/>
    <w:tmpl w:val="0D92FB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5B14D73"/>
    <w:multiLevelType w:val="multilevel"/>
    <w:tmpl w:val="DAF4753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353" w:hanging="360"/>
      </w:pPr>
      <w:rPr>
        <w:sz w:val="24"/>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A7B0FD0"/>
    <w:multiLevelType w:val="multilevel"/>
    <w:tmpl w:val="C2D2A35E"/>
    <w:lvl w:ilvl="0">
      <w:start w:val="1"/>
      <w:numFmt w:val="bullet"/>
      <w:lvlText w:val=""/>
      <w:lvlJc w:val="left"/>
      <w:pPr>
        <w:tabs>
          <w:tab w:val="num" w:pos="0"/>
        </w:tabs>
        <w:ind w:left="720" w:hanging="360"/>
      </w:pPr>
      <w:rPr>
        <w:rFonts w:ascii="Symbol" w:hAnsi="Symbol" w:cs="Symbo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69107074">
    <w:abstractNumId w:val="0"/>
  </w:num>
  <w:num w:numId="2" w16cid:durableId="1083722595">
    <w:abstractNumId w:val="2"/>
  </w:num>
  <w:num w:numId="3" w16cid:durableId="628515619">
    <w:abstractNumId w:val="3"/>
  </w:num>
  <w:num w:numId="4" w16cid:durableId="460803777">
    <w:abstractNumId w:val="4"/>
  </w:num>
  <w:num w:numId="5" w16cid:durableId="1927299947">
    <w:abstractNumId w:val="1"/>
  </w:num>
  <w:num w:numId="6" w16cid:durableId="355271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15"/>
    <w:rsid w:val="001E4C2C"/>
    <w:rsid w:val="00C64B06"/>
    <w:rsid w:val="00D4167D"/>
    <w:rsid w:val="00F61D15"/>
    <w:rsid w:val="00F743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C275"/>
  <w15:docId w15:val="{653A5A27-9D33-4081-A06C-E1F12F9E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3C38"/>
    <w:pPr>
      <w:spacing w:before="240" w:after="280" w:line="360" w:lineRule="auto"/>
      <w:jc w:val="both"/>
    </w:pPr>
    <w:rPr>
      <w:rFonts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8108AC"/>
    <w:rPr>
      <w:rFonts w:ascii="Calibri" w:eastAsia="Calibri" w:hAnsi="Calibri" w:cs="Times New Roman"/>
      <w:lang w:eastAsia="ar-SA"/>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styleId="Pogrubienie">
    <w:name w:val="Strong"/>
    <w:qFormat/>
    <w:rPr>
      <w:b/>
      <w:bCs/>
    </w:rPr>
  </w:style>
  <w:style w:type="character" w:customStyle="1" w:styleId="WW8Num3z0">
    <w:name w:val="WW8Num3z0"/>
    <w:qFormat/>
    <w:rPr>
      <w:sz w:val="24"/>
      <w:szCs w:val="24"/>
    </w:rPr>
  </w:style>
  <w:style w:type="character" w:customStyle="1" w:styleId="WW8Num3z1">
    <w:name w:val="WW8Num3z1"/>
    <w:qFormat/>
    <w:rPr>
      <w:sz w:val="24"/>
      <w:szCs w:val="28"/>
    </w:rPr>
  </w:style>
  <w:style w:type="paragraph" w:styleId="Nagwek">
    <w:name w:val="header"/>
    <w:basedOn w:val="Normalny"/>
    <w:next w:val="Tekstpodstawowy"/>
    <w:qFormat/>
    <w:pPr>
      <w:keepNext/>
      <w:spacing w:after="120"/>
    </w:pPr>
    <w:rPr>
      <w:rFonts w:ascii="Liberation Sans" w:eastAsia="Microsoft YaHei" w:hAnsi="Liberation Sans" w:cs="Lucida Sans"/>
      <w:sz w:val="28"/>
      <w:szCs w:val="28"/>
    </w:rPr>
  </w:style>
  <w:style w:type="paragraph" w:styleId="Tekstpodstawowy">
    <w:name w:val="Body Text"/>
    <w:basedOn w:val="Normalny"/>
    <w:pPr>
      <w:spacing w:before="0"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8108AC"/>
    <w:pPr>
      <w:tabs>
        <w:tab w:val="center" w:pos="4536"/>
        <w:tab w:val="right" w:pos="9072"/>
      </w:tabs>
    </w:pPr>
  </w:style>
  <w:style w:type="paragraph" w:styleId="Akapitzlist">
    <w:name w:val="List Paragraph"/>
    <w:basedOn w:val="Normalny"/>
    <w:uiPriority w:val="34"/>
    <w:qFormat/>
    <w:rsid w:val="008108AC"/>
    <w:pPr>
      <w:ind w:left="708"/>
    </w:pPr>
  </w:style>
  <w:style w:type="paragraph" w:styleId="Bezodstpw">
    <w:name w:val="No Spacing"/>
    <w:uiPriority w:val="1"/>
    <w:qFormat/>
    <w:rsid w:val="008108AC"/>
    <w:rPr>
      <w:rFonts w:cs="Times New Roman"/>
      <w:lang w:eastAsia="ar-SA"/>
    </w:rPr>
  </w:style>
  <w:style w:type="paragraph" w:customStyle="1" w:styleId="Normalny1">
    <w:name w:val="Normalny1"/>
    <w:qFormat/>
    <w:rsid w:val="008108AC"/>
    <w:pPr>
      <w:spacing w:line="276" w:lineRule="auto"/>
    </w:pPr>
    <w:rPr>
      <w:rFonts w:ascii="Arial" w:eastAsia="Arial" w:hAnsi="Arial" w:cs="Arial"/>
      <w:lang w:eastAsia="pl-PL"/>
    </w:rPr>
  </w:style>
  <w:style w:type="paragraph" w:customStyle="1" w:styleId="protok">
    <w:name w:val="protokół"/>
    <w:basedOn w:val="Normalny"/>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2CB4-1B8E-452B-9160-9B3FDDF2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14</Pages>
  <Words>3572</Words>
  <Characters>21436</Characters>
  <Application>Microsoft Office Word</Application>
  <DocSecurity>0</DocSecurity>
  <Lines>178</Lines>
  <Paragraphs>49</Paragraphs>
  <ScaleCrop>false</ScaleCrop>
  <Company>HP</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HP</cp:lastModifiedBy>
  <cp:revision>18</cp:revision>
  <dcterms:created xsi:type="dcterms:W3CDTF">2023-11-10T12:35:00Z</dcterms:created>
  <dcterms:modified xsi:type="dcterms:W3CDTF">2024-01-11T11:25:00Z</dcterms:modified>
  <dc:language>pl-PL</dc:language>
</cp:coreProperties>
</file>