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B530" w14:textId="77777777" w:rsidR="00AA1E43" w:rsidRDefault="00000000">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PROTOK</w:t>
      </w:r>
      <w:r>
        <w:rPr>
          <w:rFonts w:ascii="Times New Roman" w:eastAsia="Times New Roman" w:hAnsi="Times New Roman"/>
          <w:b/>
          <w:bCs/>
          <w:sz w:val="24"/>
          <w:szCs w:val="24"/>
        </w:rPr>
        <w:t>ÓŁ</w:t>
      </w:r>
      <w:r>
        <w:rPr>
          <w:rFonts w:ascii="Times New Roman" w:eastAsia="Times New Roman" w:hAnsi="Times New Roman"/>
          <w:b/>
          <w:bCs/>
          <w:color w:val="000000"/>
          <w:sz w:val="24"/>
          <w:szCs w:val="24"/>
        </w:rPr>
        <w:t xml:space="preserve"> </w:t>
      </w:r>
      <w:bookmarkStart w:id="0" w:name="_Hlk138660547"/>
      <w:r>
        <w:rPr>
          <w:rFonts w:ascii="Times New Roman" w:eastAsia="Times New Roman" w:hAnsi="Times New Roman"/>
          <w:b/>
          <w:bCs/>
          <w:color w:val="000000"/>
          <w:sz w:val="24"/>
          <w:szCs w:val="24"/>
        </w:rPr>
        <w:t>LVI</w:t>
      </w:r>
      <w:bookmarkEnd w:id="0"/>
      <w:r>
        <w:rPr>
          <w:rFonts w:ascii="Times New Roman" w:eastAsia="Times New Roman" w:hAnsi="Times New Roman"/>
          <w:b/>
          <w:bCs/>
          <w:color w:val="000000"/>
          <w:sz w:val="24"/>
          <w:szCs w:val="24"/>
        </w:rPr>
        <w:t>II</w:t>
      </w:r>
      <w:r>
        <w:rPr>
          <w:rFonts w:ascii="Times New Roman" w:eastAsia="Times New Roman" w:hAnsi="Times New Roman"/>
          <w:b/>
          <w:bCs/>
          <w:sz w:val="24"/>
          <w:szCs w:val="24"/>
        </w:rPr>
        <w:t>/23</w:t>
      </w:r>
    </w:p>
    <w:p w14:paraId="11A49B47" w14:textId="77777777" w:rsidR="00AA1E43" w:rsidRDefault="00000000">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z Sesji Rady Miejskiej w Miejskiej Górce</w:t>
      </w:r>
    </w:p>
    <w:p w14:paraId="72E5A60B" w14:textId="77777777" w:rsidR="00AA1E43" w:rsidRDefault="00000000">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z dnia 24 sierpnia 2023 roku</w:t>
      </w:r>
    </w:p>
    <w:p w14:paraId="6F1FD720" w14:textId="77777777" w:rsidR="00AA1E43" w:rsidRDefault="00000000">
      <w:pPr>
        <w:pBdr>
          <w:bottom w:val="single" w:sz="4" w:space="1" w:color="000000"/>
        </w:pBdr>
        <w:spacing w:after="0" w:line="360" w:lineRule="auto"/>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o godz</w:t>
      </w:r>
      <w:r>
        <w:rPr>
          <w:rFonts w:ascii="Times New Roman" w:eastAsia="Times New Roman" w:hAnsi="Times New Roman"/>
          <w:bCs/>
          <w:color w:val="000000"/>
          <w:sz w:val="24"/>
          <w:szCs w:val="24"/>
        </w:rPr>
        <w:t xml:space="preserve">. </w:t>
      </w:r>
      <w:r>
        <w:rPr>
          <w:rFonts w:ascii="Times New Roman" w:eastAsia="Times New Roman" w:hAnsi="Times New Roman"/>
          <w:b/>
          <w:bCs/>
          <w:color w:val="000000"/>
          <w:sz w:val="24"/>
          <w:szCs w:val="24"/>
        </w:rPr>
        <w:t xml:space="preserve">12:00 </w:t>
      </w:r>
      <w:r>
        <w:rPr>
          <w:rFonts w:ascii="Times New Roman" w:eastAsia="Times New Roman" w:hAnsi="Times New Roman"/>
          <w:color w:val="000000"/>
          <w:sz w:val="24"/>
          <w:szCs w:val="24"/>
        </w:rPr>
        <w:t>w Sali Ośrodka Kultury, Sportu i Aktywności Lokalnej w Miejskiej Górce</w:t>
      </w:r>
    </w:p>
    <w:p w14:paraId="338CCC74" w14:textId="77777777" w:rsidR="00AA1E43" w:rsidRDefault="00AA1E43">
      <w:pPr>
        <w:spacing w:before="240" w:after="0" w:line="360" w:lineRule="auto"/>
        <w:jc w:val="both"/>
        <w:rPr>
          <w:rFonts w:ascii="Times New Roman" w:eastAsia="Times New Roman" w:hAnsi="Times New Roman"/>
          <w:color w:val="000000"/>
          <w:sz w:val="24"/>
          <w:szCs w:val="24"/>
          <w:u w:val="single"/>
        </w:rPr>
      </w:pPr>
    </w:p>
    <w:p w14:paraId="3B8C5249" w14:textId="77777777" w:rsidR="00AA1E43" w:rsidRDefault="00000000">
      <w:pPr>
        <w:spacing w:before="240" w:line="36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u w:val="single"/>
        </w:rPr>
        <w:t>W sesji uczestniczyli:</w:t>
      </w:r>
    </w:p>
    <w:p w14:paraId="113D93B0" w14:textId="77777777" w:rsidR="00AA1E43"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Karol Skrzypczak – Burmistrz</w:t>
      </w:r>
    </w:p>
    <w:p w14:paraId="02578043" w14:textId="77777777" w:rsidR="00AA1E43"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Joanna </w:t>
      </w:r>
      <w:proofErr w:type="spellStart"/>
      <w:r>
        <w:rPr>
          <w:rFonts w:ascii="Times New Roman" w:eastAsia="Times New Roman" w:hAnsi="Times New Roman"/>
          <w:bCs/>
          <w:color w:val="000000"/>
          <w:sz w:val="24"/>
          <w:szCs w:val="24"/>
        </w:rPr>
        <w:t>Pląskowska</w:t>
      </w:r>
      <w:proofErr w:type="spellEnd"/>
      <w:r>
        <w:rPr>
          <w:rFonts w:ascii="Times New Roman" w:eastAsia="Times New Roman" w:hAnsi="Times New Roman"/>
          <w:bCs/>
          <w:color w:val="000000"/>
          <w:sz w:val="24"/>
          <w:szCs w:val="24"/>
        </w:rPr>
        <w:t xml:space="preserve"> – Sekretarz Gminy</w:t>
      </w:r>
    </w:p>
    <w:p w14:paraId="71E03C17" w14:textId="77777777" w:rsidR="00AA1E43"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Dorota </w:t>
      </w:r>
      <w:proofErr w:type="spellStart"/>
      <w:r>
        <w:rPr>
          <w:rFonts w:ascii="Times New Roman" w:eastAsia="Times New Roman" w:hAnsi="Times New Roman"/>
          <w:color w:val="000000"/>
          <w:sz w:val="24"/>
          <w:szCs w:val="24"/>
        </w:rPr>
        <w:t>Lamperska</w:t>
      </w:r>
      <w:proofErr w:type="spellEnd"/>
      <w:r>
        <w:rPr>
          <w:rFonts w:ascii="Times New Roman" w:eastAsia="Times New Roman" w:hAnsi="Times New Roman"/>
          <w:color w:val="000000"/>
          <w:sz w:val="24"/>
          <w:szCs w:val="24"/>
        </w:rPr>
        <w:t xml:space="preserve"> - Skarbnik</w:t>
      </w:r>
    </w:p>
    <w:p w14:paraId="426E2F93" w14:textId="77777777" w:rsidR="00AA1E43"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Radni Rady Miejskiej w Miejskiej Górce</w:t>
      </w:r>
    </w:p>
    <w:p w14:paraId="1823F67E" w14:textId="77777777" w:rsidR="00AA1E43" w:rsidRDefault="00000000">
      <w:pPr>
        <w:numPr>
          <w:ilvl w:val="0"/>
          <w:numId w:val="1"/>
        </w:numPr>
        <w:spacing w:after="0" w:line="360" w:lineRule="auto"/>
        <w:jc w:val="both"/>
        <w:rPr>
          <w:rFonts w:ascii="Times New Roman" w:hAnsi="Times New Roman"/>
          <w:color w:val="000000"/>
          <w:sz w:val="24"/>
        </w:rPr>
      </w:pPr>
      <w:r>
        <w:rPr>
          <w:rFonts w:ascii="Times New Roman" w:hAnsi="Times New Roman"/>
          <w:color w:val="000000"/>
          <w:sz w:val="24"/>
        </w:rPr>
        <w:t>Sołtysi Gminy Miejska Górka</w:t>
      </w:r>
    </w:p>
    <w:p w14:paraId="36B3FC51" w14:textId="77777777" w:rsidR="00AA1E43" w:rsidRDefault="00000000">
      <w:pPr>
        <w:numPr>
          <w:ilvl w:val="0"/>
          <w:numId w:val="1"/>
        </w:numPr>
        <w:spacing w:after="0" w:line="360" w:lineRule="auto"/>
        <w:jc w:val="both"/>
        <w:rPr>
          <w:rFonts w:ascii="Times New Roman" w:hAnsi="Times New Roman"/>
          <w:color w:val="000000"/>
          <w:sz w:val="24"/>
        </w:rPr>
      </w:pPr>
      <w:r>
        <w:rPr>
          <w:rFonts w:ascii="Times New Roman" w:hAnsi="Times New Roman"/>
          <w:color w:val="000000"/>
          <w:sz w:val="24"/>
        </w:rPr>
        <w:t>Kierownicy jednostek organizacyjnych Gminy</w:t>
      </w:r>
    </w:p>
    <w:p w14:paraId="31E38046" w14:textId="77777777" w:rsidR="00AA1E43" w:rsidRDefault="00000000">
      <w:pPr>
        <w:pStyle w:val="Tekstpodstawowy"/>
        <w:numPr>
          <w:ilvl w:val="0"/>
          <w:numId w:val="1"/>
        </w:numPr>
        <w:spacing w:after="0" w:line="360" w:lineRule="auto"/>
        <w:jc w:val="both"/>
        <w:rPr>
          <w:rFonts w:ascii="Times New Roman" w:hAnsi="Times New Roman"/>
          <w:color w:val="000000"/>
          <w:sz w:val="24"/>
        </w:rPr>
      </w:pPr>
      <w:r>
        <w:rPr>
          <w:rFonts w:ascii="Times New Roman" w:hAnsi="Times New Roman"/>
          <w:color w:val="000000"/>
          <w:sz w:val="24"/>
        </w:rPr>
        <w:t>Naczelnicy wydziałów Urzędu Miejskiego</w:t>
      </w:r>
    </w:p>
    <w:p w14:paraId="7FBCD6E4" w14:textId="77777777" w:rsidR="00AA1E43" w:rsidRDefault="00000000">
      <w:pPr>
        <w:numPr>
          <w:ilvl w:val="0"/>
          <w:numId w:val="3"/>
        </w:numPr>
        <w:spacing w:after="0" w:line="360" w:lineRule="auto"/>
        <w:jc w:val="both"/>
        <w:textAlignment w:val="baseline"/>
        <w:rPr>
          <w:rFonts w:ascii="Times New Roman" w:hAnsi="Times New Roman"/>
          <w:color w:val="000000"/>
          <w:sz w:val="28"/>
          <w:szCs w:val="24"/>
        </w:rPr>
      </w:pPr>
      <w:r>
        <w:rPr>
          <w:rFonts w:ascii="Times New Roman" w:hAnsi="Times New Roman"/>
          <w:color w:val="000000"/>
          <w:sz w:val="24"/>
        </w:rPr>
        <w:t>Zaproszeni goście</w:t>
      </w:r>
    </w:p>
    <w:p w14:paraId="0A8CE463" w14:textId="77777777" w:rsidR="00AA1E43" w:rsidRDefault="00AA1E43">
      <w:pPr>
        <w:spacing w:before="240" w:after="0" w:line="360" w:lineRule="auto"/>
        <w:jc w:val="both"/>
        <w:rPr>
          <w:rFonts w:ascii="Times New Roman" w:eastAsia="Times New Roman" w:hAnsi="Times New Roman"/>
          <w:b/>
          <w:color w:val="000000"/>
          <w:sz w:val="24"/>
          <w:szCs w:val="24"/>
          <w:u w:val="single"/>
        </w:rPr>
      </w:pPr>
    </w:p>
    <w:p w14:paraId="5A2271AC" w14:textId="77777777" w:rsidR="00AA1E43" w:rsidRDefault="00000000">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Ad 1. Otwarcie Sesji oraz stwierdzenie prawomocności obrad</w:t>
      </w:r>
    </w:p>
    <w:p w14:paraId="766FA6CD"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Otwarcia LVIII sesji dokonał Przewodniczący Rady Miejskiej w Miejskiej Górce Zdzisław Goliński. Powitał wszystkich zgromadzonych. </w:t>
      </w:r>
      <w:r>
        <w:rPr>
          <w:rFonts w:ascii="Times New Roman" w:eastAsia="Times New Roman" w:hAnsi="Times New Roman"/>
          <w:sz w:val="24"/>
          <w:szCs w:val="24"/>
        </w:rPr>
        <w:t xml:space="preserve">Stwierdził, iż na ustawowy 15 – osobowy skład Rady w sesji uczestniczy 12 </w:t>
      </w:r>
      <w:r>
        <w:rPr>
          <w:rFonts w:ascii="Times New Roman" w:eastAsia="Times New Roman" w:hAnsi="Times New Roman"/>
          <w:bCs/>
          <w:sz w:val="24"/>
          <w:szCs w:val="24"/>
        </w:rPr>
        <w:t>Radnych (nieobecni Radni: Danuta Skupin, Barbara Szewczyk i Gerard Wawrzynek)</w:t>
      </w:r>
      <w:r>
        <w:rPr>
          <w:rFonts w:ascii="Times New Roman" w:eastAsia="Times New Roman" w:hAnsi="Times New Roman"/>
          <w:b/>
          <w:bCs/>
          <w:color w:val="FF0000"/>
          <w:sz w:val="24"/>
          <w:szCs w:val="24"/>
        </w:rPr>
        <w:t xml:space="preserve"> </w:t>
      </w:r>
      <w:r>
        <w:rPr>
          <w:rFonts w:ascii="Times New Roman" w:eastAsia="Times New Roman" w:hAnsi="Times New Roman"/>
          <w:sz w:val="24"/>
          <w:szCs w:val="24"/>
        </w:rPr>
        <w:t>- tj. 80% ustawowego składu Rady, co stanowi quorum, więc jest ona władna obradować i podejmować prawomocne uchwały.</w:t>
      </w:r>
    </w:p>
    <w:p w14:paraId="345F0614"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Lista obecności stanowi </w:t>
      </w:r>
      <w:r>
        <w:rPr>
          <w:rFonts w:ascii="Times New Roman" w:eastAsia="Times New Roman" w:hAnsi="Times New Roman"/>
          <w:b/>
          <w:sz w:val="24"/>
          <w:szCs w:val="24"/>
        </w:rPr>
        <w:t>załącznik</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nr 1, 2 i 3 </w:t>
      </w:r>
      <w:r>
        <w:rPr>
          <w:rFonts w:ascii="Times New Roman" w:eastAsia="Times New Roman" w:hAnsi="Times New Roman"/>
          <w:sz w:val="24"/>
          <w:szCs w:val="24"/>
        </w:rPr>
        <w:t>do protokołu.</w:t>
      </w:r>
    </w:p>
    <w:p w14:paraId="3C78EDA1" w14:textId="77777777" w:rsidR="00AA1E43" w:rsidRDefault="00000000">
      <w:pPr>
        <w:spacing w:before="240" w:line="360" w:lineRule="auto"/>
        <w:jc w:val="both"/>
        <w:rPr>
          <w:rFonts w:ascii="Times New Roman" w:eastAsia="Times New Roman" w:hAnsi="Times New Roman"/>
          <w:sz w:val="24"/>
          <w:szCs w:val="24"/>
        </w:rPr>
      </w:pPr>
      <w:r>
        <w:rPr>
          <w:rFonts w:ascii="Times New Roman" w:hAnsi="Times New Roman"/>
          <w:sz w:val="24"/>
          <w:szCs w:val="24"/>
        </w:rPr>
        <w:t xml:space="preserve">Następnie Przewodniczący Rady, Zdzisław Goliński, odczytał obowiązujący porządek obrad, który przedstawiał się następująco: </w:t>
      </w:r>
    </w:p>
    <w:p w14:paraId="06411474" w14:textId="77777777" w:rsidR="00AA1E43" w:rsidRDefault="00000000">
      <w:pPr>
        <w:pStyle w:val="Normalny1"/>
        <w:numPr>
          <w:ilvl w:val="0"/>
          <w:numId w:val="4"/>
        </w:numPr>
        <w:spacing w:after="200"/>
        <w:rPr>
          <w:rFonts w:ascii="Times New Roman" w:hAnsi="Times New Roman"/>
          <w:sz w:val="24"/>
          <w:szCs w:val="24"/>
        </w:rPr>
      </w:pPr>
      <w:r>
        <w:rPr>
          <w:rFonts w:ascii="Times New Roman" w:hAnsi="Times New Roman" w:cs="Times New Roman"/>
          <w:sz w:val="24"/>
          <w:szCs w:val="24"/>
        </w:rPr>
        <w:t>Otwarcie Sesji oraz stwierdzenie prawomocności obrad.</w:t>
      </w:r>
    </w:p>
    <w:p w14:paraId="09BA6D40" w14:textId="77777777" w:rsidR="00AA1E43" w:rsidRDefault="00000000">
      <w:pPr>
        <w:pStyle w:val="Normalny1"/>
        <w:numPr>
          <w:ilvl w:val="0"/>
          <w:numId w:val="4"/>
        </w:numPr>
        <w:spacing w:after="200"/>
        <w:rPr>
          <w:rFonts w:ascii="Times New Roman" w:hAnsi="Times New Roman"/>
          <w:sz w:val="24"/>
          <w:szCs w:val="24"/>
        </w:rPr>
      </w:pPr>
      <w:r>
        <w:rPr>
          <w:rFonts w:ascii="Times New Roman" w:hAnsi="Times New Roman"/>
          <w:color w:val="000000"/>
          <w:sz w:val="24"/>
          <w:szCs w:val="24"/>
        </w:rPr>
        <w:t>Przyjęcie protokołu poprzedniej Sesji.</w:t>
      </w:r>
    </w:p>
    <w:p w14:paraId="4FFDF230" w14:textId="77777777" w:rsidR="00AA1E43" w:rsidRDefault="00000000">
      <w:pPr>
        <w:pStyle w:val="Normalny1"/>
        <w:numPr>
          <w:ilvl w:val="0"/>
          <w:numId w:val="4"/>
        </w:numPr>
        <w:spacing w:after="200"/>
        <w:rPr>
          <w:rFonts w:ascii="Times New Roman" w:hAnsi="Times New Roman"/>
          <w:sz w:val="24"/>
          <w:szCs w:val="24"/>
        </w:rPr>
      </w:pPr>
      <w:r>
        <w:rPr>
          <w:rFonts w:ascii="Times New Roman" w:hAnsi="Times New Roman"/>
          <w:color w:val="000000"/>
          <w:sz w:val="24"/>
          <w:szCs w:val="24"/>
        </w:rPr>
        <w:t>Informacja Burmistrza o działalności w okresie międzysesyjnym.</w:t>
      </w:r>
    </w:p>
    <w:p w14:paraId="5C40EF48" w14:textId="77777777" w:rsidR="00AA1E43" w:rsidRDefault="00000000">
      <w:pPr>
        <w:pStyle w:val="Normalny1"/>
        <w:numPr>
          <w:ilvl w:val="0"/>
          <w:numId w:val="4"/>
        </w:numPr>
        <w:spacing w:after="200"/>
        <w:rPr>
          <w:rFonts w:ascii="Times New Roman" w:hAnsi="Times New Roman"/>
          <w:sz w:val="24"/>
          <w:szCs w:val="24"/>
        </w:rPr>
      </w:pPr>
      <w:r>
        <w:rPr>
          <w:rFonts w:ascii="Times New Roman" w:hAnsi="Times New Roman"/>
          <w:color w:val="000000"/>
          <w:sz w:val="24"/>
          <w:szCs w:val="24"/>
        </w:rPr>
        <w:lastRenderedPageBreak/>
        <w:t>Wnioski i interpelacje Radnych.</w:t>
      </w:r>
    </w:p>
    <w:p w14:paraId="422880D0" w14:textId="77777777" w:rsidR="00AA1E43" w:rsidRDefault="00000000">
      <w:pPr>
        <w:pStyle w:val="Normalny1"/>
        <w:numPr>
          <w:ilvl w:val="0"/>
          <w:numId w:val="4"/>
        </w:numPr>
        <w:spacing w:after="200"/>
        <w:rPr>
          <w:rFonts w:ascii="Times New Roman" w:hAnsi="Times New Roman"/>
          <w:sz w:val="24"/>
          <w:szCs w:val="24"/>
        </w:rPr>
      </w:pPr>
      <w:r>
        <w:rPr>
          <w:rFonts w:ascii="Times New Roman" w:hAnsi="Times New Roman"/>
          <w:color w:val="000000"/>
          <w:sz w:val="24"/>
          <w:szCs w:val="24"/>
        </w:rPr>
        <w:t>Podjęcie uchwał w sprawie:</w:t>
      </w:r>
    </w:p>
    <w:p w14:paraId="26E2755E" w14:textId="77777777" w:rsidR="00AA1E43" w:rsidRDefault="00000000">
      <w:pPr>
        <w:pStyle w:val="Tekstpodstawowy"/>
        <w:spacing w:after="0" w:line="360" w:lineRule="auto"/>
        <w:ind w:left="1417" w:hanging="283"/>
        <w:rPr>
          <w:rFonts w:ascii="Times New Roman" w:hAnsi="Times New Roman"/>
          <w:sz w:val="24"/>
          <w:szCs w:val="24"/>
        </w:rPr>
      </w:pPr>
      <w:r>
        <w:rPr>
          <w:rFonts w:ascii="Times New Roman" w:hAnsi="Times New Roman"/>
          <w:color w:val="000000"/>
          <w:sz w:val="24"/>
          <w:szCs w:val="24"/>
        </w:rPr>
        <w:t>a. dokonania zmiany Wieloletniej Prognozy Finansowej Gminy Miejska Górka na lata 2023-2030,</w:t>
      </w:r>
    </w:p>
    <w:p w14:paraId="58BD6DC4" w14:textId="77777777" w:rsidR="00AA1E43" w:rsidRDefault="00000000">
      <w:pPr>
        <w:pStyle w:val="Tekstpodstawowy"/>
        <w:spacing w:after="0" w:line="360" w:lineRule="auto"/>
        <w:ind w:left="1417" w:hanging="283"/>
        <w:rPr>
          <w:rFonts w:ascii="Times New Roman" w:hAnsi="Times New Roman"/>
          <w:sz w:val="24"/>
          <w:szCs w:val="24"/>
        </w:rPr>
      </w:pPr>
      <w:r>
        <w:rPr>
          <w:rFonts w:ascii="Times New Roman" w:hAnsi="Times New Roman"/>
          <w:color w:val="000000"/>
          <w:sz w:val="24"/>
          <w:szCs w:val="24"/>
        </w:rPr>
        <w:t>b. zmiany uchwały budżetowej na rok 2023,</w:t>
      </w:r>
    </w:p>
    <w:p w14:paraId="7628D124" w14:textId="77777777" w:rsidR="00AA1E43" w:rsidRDefault="00000000">
      <w:pPr>
        <w:pStyle w:val="Tekstpodstawowy"/>
        <w:spacing w:after="0" w:line="360" w:lineRule="auto"/>
        <w:ind w:left="1417" w:hanging="283"/>
        <w:rPr>
          <w:rFonts w:ascii="Times New Roman" w:hAnsi="Times New Roman"/>
          <w:sz w:val="24"/>
          <w:szCs w:val="24"/>
        </w:rPr>
      </w:pPr>
      <w:r>
        <w:rPr>
          <w:rFonts w:ascii="Times New Roman" w:hAnsi="Times New Roman"/>
          <w:color w:val="000000"/>
          <w:sz w:val="24"/>
          <w:szCs w:val="24"/>
        </w:rPr>
        <w:t>c. ustalenia planu sieci publicznych szkół podstawowych prowadzonych przez Gminę Miejska Górka oraz określenia granic obwodów publicznych szkół podstawowych od dnia 1 września 2023 roku,</w:t>
      </w:r>
    </w:p>
    <w:p w14:paraId="16EC4339" w14:textId="77777777" w:rsidR="00AA1E43" w:rsidRDefault="00000000">
      <w:pPr>
        <w:pStyle w:val="Tekstpodstawowy"/>
        <w:spacing w:after="0" w:line="360" w:lineRule="auto"/>
        <w:ind w:left="1417" w:hanging="283"/>
        <w:rPr>
          <w:rFonts w:ascii="Times New Roman" w:hAnsi="Times New Roman"/>
          <w:sz w:val="24"/>
          <w:szCs w:val="24"/>
        </w:rPr>
      </w:pPr>
      <w:r>
        <w:rPr>
          <w:rFonts w:ascii="Times New Roman" w:hAnsi="Times New Roman"/>
          <w:color w:val="000000"/>
          <w:sz w:val="24"/>
          <w:szCs w:val="24"/>
        </w:rPr>
        <w:t>d. ustalenia sieci publicznych przedszkoli i oddziałów przedszkolnych w szkołach podstawowych prowadzonych przez Gminę Miejska Górka.</w:t>
      </w:r>
    </w:p>
    <w:p w14:paraId="00DB9FFA" w14:textId="77777777" w:rsidR="00AA1E43" w:rsidRDefault="00000000">
      <w:pPr>
        <w:pStyle w:val="Tekstpodstawowy"/>
        <w:spacing w:after="0" w:line="360" w:lineRule="auto"/>
        <w:ind w:left="708" w:hanging="283"/>
        <w:rPr>
          <w:rFonts w:ascii="Times New Roman" w:hAnsi="Times New Roman"/>
          <w:sz w:val="24"/>
          <w:szCs w:val="24"/>
        </w:rPr>
      </w:pPr>
      <w:r>
        <w:rPr>
          <w:rFonts w:ascii="Times New Roman" w:hAnsi="Times New Roman"/>
          <w:color w:val="000000"/>
          <w:sz w:val="24"/>
          <w:szCs w:val="24"/>
        </w:rPr>
        <w:t xml:space="preserve">6. </w:t>
      </w:r>
      <w:r>
        <w:rPr>
          <w:rFonts w:ascii="Times New Roman" w:hAnsi="Times New Roman"/>
          <w:color w:val="000000"/>
          <w:sz w:val="24"/>
          <w:szCs w:val="24"/>
        </w:rPr>
        <w:tab/>
        <w:t>Odpowiedzi na wnioski i interpelacje Radnych.</w:t>
      </w:r>
    </w:p>
    <w:p w14:paraId="0494EB21" w14:textId="77777777" w:rsidR="00AA1E43" w:rsidRDefault="00000000">
      <w:pPr>
        <w:pStyle w:val="Tekstpodstawowy"/>
        <w:spacing w:after="0" w:line="360" w:lineRule="auto"/>
        <w:ind w:left="708" w:hanging="283"/>
        <w:rPr>
          <w:rFonts w:ascii="Times New Roman" w:hAnsi="Times New Roman"/>
          <w:sz w:val="24"/>
          <w:szCs w:val="24"/>
        </w:rPr>
      </w:pPr>
      <w:r>
        <w:rPr>
          <w:rFonts w:ascii="Times New Roman" w:hAnsi="Times New Roman"/>
          <w:color w:val="000000"/>
          <w:sz w:val="24"/>
          <w:szCs w:val="24"/>
        </w:rPr>
        <w:t xml:space="preserve">7. </w:t>
      </w:r>
      <w:r>
        <w:rPr>
          <w:rFonts w:ascii="Times New Roman" w:hAnsi="Times New Roman"/>
          <w:color w:val="000000"/>
          <w:sz w:val="24"/>
          <w:szCs w:val="24"/>
        </w:rPr>
        <w:tab/>
        <w:t>Wolne głosy i wnioski.</w:t>
      </w:r>
    </w:p>
    <w:p w14:paraId="600CF208" w14:textId="77777777" w:rsidR="00AA1E43" w:rsidRDefault="00000000">
      <w:pPr>
        <w:pStyle w:val="Tekstpodstawowy"/>
        <w:spacing w:after="0" w:line="360" w:lineRule="auto"/>
        <w:ind w:left="708" w:hanging="283"/>
        <w:rPr>
          <w:rFonts w:ascii="Times New Roman" w:hAnsi="Times New Roman"/>
          <w:sz w:val="24"/>
          <w:szCs w:val="24"/>
        </w:rPr>
      </w:pPr>
      <w:r>
        <w:rPr>
          <w:rFonts w:ascii="Times New Roman" w:hAnsi="Times New Roman"/>
          <w:color w:val="000000"/>
          <w:sz w:val="24"/>
          <w:szCs w:val="24"/>
        </w:rPr>
        <w:t xml:space="preserve">8. </w:t>
      </w:r>
      <w:r>
        <w:rPr>
          <w:rFonts w:ascii="Times New Roman" w:hAnsi="Times New Roman"/>
          <w:color w:val="000000"/>
          <w:sz w:val="24"/>
          <w:szCs w:val="24"/>
        </w:rPr>
        <w:tab/>
        <w:t>Zakończenie.</w:t>
      </w:r>
    </w:p>
    <w:p w14:paraId="6BAE0636" w14:textId="77777777" w:rsidR="00AA1E43" w:rsidRDefault="00AA1E43">
      <w:pPr>
        <w:pStyle w:val="Normalny1"/>
        <w:spacing w:after="200"/>
        <w:ind w:left="720"/>
        <w:rPr>
          <w:rFonts w:ascii="Times New Roman" w:hAnsi="Times New Roman" w:cs="Times New Roman"/>
          <w:sz w:val="24"/>
          <w:szCs w:val="28"/>
        </w:rPr>
      </w:pPr>
    </w:p>
    <w:p w14:paraId="0E313663" w14:textId="77777777" w:rsidR="00AA1E43" w:rsidRDefault="00AA1E43">
      <w:pPr>
        <w:spacing w:before="240" w:line="360" w:lineRule="auto"/>
        <w:jc w:val="both"/>
        <w:rPr>
          <w:rFonts w:ascii="Times New Roman" w:eastAsia="Times New Roman" w:hAnsi="Times New Roman"/>
          <w:b/>
          <w:sz w:val="24"/>
          <w:szCs w:val="24"/>
          <w:u w:val="single"/>
        </w:rPr>
      </w:pPr>
    </w:p>
    <w:p w14:paraId="110035AE"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b/>
          <w:sz w:val="24"/>
          <w:szCs w:val="24"/>
          <w:u w:val="single"/>
        </w:rPr>
        <w:t>Ad 2. Przyjęcie protokołu poprzedniej Sesji</w:t>
      </w:r>
    </w:p>
    <w:p w14:paraId="50181326" w14:textId="77777777" w:rsidR="00AA1E43" w:rsidRDefault="00000000">
      <w:pPr>
        <w:spacing w:before="24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związku z tym, iż do protokołu z Sesji, która odbyła się w dniu 25 lipca 2023 roku nie wpłynęły uwagi pisemne i ustne, Przewodniczący zawnioskował o przyjęcie niniejszego protokołu bez odczytywania.</w:t>
      </w:r>
    </w:p>
    <w:p w14:paraId="46A388D3"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Za propozycją Przewodniczącego Rady głosowali wszyscy obecni na Sesji Radni –  12 „za”.</w:t>
      </w:r>
    </w:p>
    <w:p w14:paraId="0AC4CF56"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W związku z powyższym Protokół Nr LVII/23 z Sesji, która odbyła się w dniu 25 lipca 2023 roku przyjęto bez odczytywania.</w:t>
      </w:r>
    </w:p>
    <w:p w14:paraId="3B52D110" w14:textId="77777777" w:rsidR="00AA1E43" w:rsidRDefault="00AA1E43">
      <w:pPr>
        <w:spacing w:before="240" w:after="280" w:line="360" w:lineRule="auto"/>
        <w:jc w:val="both"/>
        <w:rPr>
          <w:rFonts w:ascii="Times New Roman" w:eastAsia="Times New Roman" w:hAnsi="Times New Roman"/>
          <w:bCs/>
          <w:sz w:val="24"/>
          <w:szCs w:val="24"/>
        </w:rPr>
      </w:pPr>
    </w:p>
    <w:p w14:paraId="732B1CD7" w14:textId="77777777"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b/>
          <w:sz w:val="24"/>
          <w:szCs w:val="24"/>
          <w:u w:val="single"/>
        </w:rPr>
        <w:t>Ad 3. Informacja o działalności w okresie międzysesyjnym</w:t>
      </w:r>
    </w:p>
    <w:p w14:paraId="57FE4FA0" w14:textId="20854E5E"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Głos zabrał Burmistrz Miejskiej Górki Karol Skrzypczak: „Panie Przewodniczący, Państwo Radni, Szanowni Państwo, dziękuję po raz kolejny, tak, jak na ostatniej sesji, że mimo okresu wakacyjnego zgłosiliście Państwo gotowość uczestnictwa w pracach Komisji i obradach Rady, ale też jest taka taki czas, takie sytuacje, że musimy podejmować określone działania. </w:t>
      </w:r>
      <w:r>
        <w:rPr>
          <w:rFonts w:ascii="Times New Roman" w:eastAsia="Times New Roman" w:hAnsi="Times New Roman"/>
          <w:sz w:val="24"/>
          <w:szCs w:val="24"/>
        </w:rPr>
        <w:lastRenderedPageBreak/>
        <w:t xml:space="preserve">Głównym jakby celem dzisiejszej sesji są zmiany w budżecie i jakby w ślad za tym wieloletniej prognozy finansowej, natomiast dodatkowo jeszcze przedstawiliśmy tutaj Państwu dwie uchwały dotyczące spraw oświatowych i może od nich rozpocznę swoje wystąpienie. Jest to konsekwencja podejmowanych przez nas wcześniej działań, bo zarówno dotyczące sieci przedszkoli, jak i sieci szkół podejmowaliśmy określone decyzje wcześniej, one wymagają specjalnej procedury uzgodnień z kuratorem oświaty, powiadamiania rodziców. I tak jeżeli chodzi o sieć przedszkoli, to jakby głównym powodem była zmiana budynek starego Przedszkola w Konarach, przestał już pełnić funkcję przedszkola i jakby przedszkole funkcjonuje w obrębie szkoły i tutaj jakby nastąpiła zmiana miejsca działalności przedszkola, zmiana adresu i w ślad za tym musieliśmy ustalić jakby nową sieć przedszkoli na terenie gminy. Ona jest jakby identyczna z tym, co było do tej pory. Tak mogę jeszcze Państwu, jakby gwoli ciekawostki podać, że w tej chwili w oddziałach przedszkolnych mamy 280 przedszkolaków </w:t>
      </w:r>
      <w:r w:rsidR="00624FC6">
        <w:rPr>
          <w:rFonts w:ascii="Times New Roman" w:eastAsia="Times New Roman" w:hAnsi="Times New Roman"/>
          <w:sz w:val="24"/>
          <w:szCs w:val="24"/>
        </w:rPr>
        <w:br/>
      </w:r>
      <w:r>
        <w:rPr>
          <w:rFonts w:ascii="Times New Roman" w:eastAsia="Times New Roman" w:hAnsi="Times New Roman"/>
          <w:sz w:val="24"/>
          <w:szCs w:val="24"/>
        </w:rPr>
        <w:t xml:space="preserve">w 13 oddziałach. W sumie miejsc mamy 314, czyli mamy jeszcze wolne miejsca. Były sytuacje w różnych gminach, że nocami rodzice stali w kolejkach, żeby zapisać dziecko do przedszkola publicznego. Natomiast my mamy jeszcze rezerwę. Oprócz tego jeszcze działają, działa prywatne przedszkole w Miejskiej Górce </w:t>
      </w:r>
      <w:proofErr w:type="spellStart"/>
      <w:r>
        <w:rPr>
          <w:rFonts w:ascii="Times New Roman" w:eastAsia="Times New Roman" w:hAnsi="Times New Roman"/>
          <w:sz w:val="24"/>
          <w:szCs w:val="24"/>
        </w:rPr>
        <w:t>Tuptup</w:t>
      </w:r>
      <w:proofErr w:type="spellEnd"/>
      <w:r>
        <w:rPr>
          <w:rFonts w:ascii="Times New Roman" w:eastAsia="Times New Roman" w:hAnsi="Times New Roman"/>
          <w:sz w:val="24"/>
          <w:szCs w:val="24"/>
        </w:rPr>
        <w:t xml:space="preserve"> i oddział przedszkolny prowadzone przez Międzygminny Związek Edukacyjny Gostkowo-Niepart, wspólnie prowadzony przez nas </w:t>
      </w:r>
      <w:r w:rsidR="00624FC6">
        <w:rPr>
          <w:rFonts w:ascii="Times New Roman" w:eastAsia="Times New Roman" w:hAnsi="Times New Roman"/>
          <w:sz w:val="24"/>
          <w:szCs w:val="24"/>
        </w:rPr>
        <w:br/>
      </w:r>
      <w:r>
        <w:rPr>
          <w:rFonts w:ascii="Times New Roman" w:eastAsia="Times New Roman" w:hAnsi="Times New Roman"/>
          <w:sz w:val="24"/>
          <w:szCs w:val="24"/>
        </w:rPr>
        <w:t xml:space="preserve">i przez Gminę Krobia, czyli to dotyczy sieci przedszkoli. Główny powód, zmiana adresów </w:t>
      </w:r>
      <w:r w:rsidR="00624FC6">
        <w:rPr>
          <w:rFonts w:ascii="Times New Roman" w:eastAsia="Times New Roman" w:hAnsi="Times New Roman"/>
          <w:sz w:val="24"/>
          <w:szCs w:val="24"/>
        </w:rPr>
        <w:br/>
      </w:r>
      <w:r>
        <w:rPr>
          <w:rFonts w:ascii="Times New Roman" w:eastAsia="Times New Roman" w:hAnsi="Times New Roman"/>
          <w:sz w:val="24"/>
          <w:szCs w:val="24"/>
        </w:rPr>
        <w:t xml:space="preserve">w przedszkolu w Konarach. </w:t>
      </w:r>
    </w:p>
    <w:p w14:paraId="5241A024" w14:textId="77777777"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Kolejna uchwała dotyczy zmiany obwodów szkolnych. Tutaj też nasze działania były podejmowane na wniosek rodziców wsi Roszkówko, Roszkówko było przypisane do obwodu szkoły w Nieparcie, czyli tej szkoły i związkowej, którą wspólnie prowadzimy. I tutaj jakby już od pewnego czasu uczniowie z Roszkówka naukę pobierają w Szkole Podstawowej </w:t>
      </w:r>
      <w:r>
        <w:rPr>
          <w:rFonts w:ascii="Times New Roman" w:eastAsia="Times New Roman" w:hAnsi="Times New Roman"/>
          <w:sz w:val="24"/>
          <w:szCs w:val="24"/>
        </w:rPr>
        <w:br/>
        <w:t>w Miejskiej Górce i na etapie tutaj jakby dowozów wykupu biletów miesięcznych powstał problem i tutaj już rodzice w sensie formalnym złożyli wniosek, aby ich dzieci były przypisane do obwodu szkoły podstawowej w Miejskiej Górce, także od 1 września tego roku w sensie formalnym ta wieś przynależy do obwodu Miejska Górka. Natomiast do obwodu szkoły podstawowej, którą wspólnie prowadzimy z Gminą Krobia, pozostaje ciągle Gostkowo, Gostkowo, Zmysłowo i Rozstępniewo z miejscowości z terenu naszej gminy,</w:t>
      </w:r>
      <w:r>
        <w:rPr>
          <w:rFonts w:ascii="Times New Roman" w:eastAsia="Times New Roman" w:hAnsi="Times New Roman"/>
          <w:sz w:val="24"/>
          <w:szCs w:val="24"/>
        </w:rPr>
        <w:br/>
        <w:t xml:space="preserve">z terenu gminy Krobia, Gogolewo i Niepart i również jakby w pewnym zakresie z tejże szkoły korzystają uczniowie ze wsi Szurkowo z Gminy Poniec, ale to już jakby poza jakby formalną </w:t>
      </w:r>
      <w:r>
        <w:rPr>
          <w:rFonts w:ascii="Times New Roman" w:eastAsia="Times New Roman" w:hAnsi="Times New Roman"/>
          <w:sz w:val="24"/>
          <w:szCs w:val="24"/>
        </w:rPr>
        <w:lastRenderedPageBreak/>
        <w:t>stroną, natomiast w sensie formalnym jakby tylko uczniowie z tychże dwóch gmin uczęszczają do tejże szkoły. To tyle, jeżeli chodzi o te sprawy oświatowe.</w:t>
      </w:r>
    </w:p>
    <w:p w14:paraId="3AA957F3" w14:textId="77777777"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Natomiast w tej chwili pozwolę sobie przejść do spraw budżetowych. Tak jak na poprzednich, tak jak na poprzednich sesjach, jakby ciągle jakby pracujemy nad budżetem, dokonujemy tej, można by tak trochę nazwać gimnastyki budżetowej, bo też przypomnę, że na etapie kształtowania budżetu uchwalania budżetu to dokonywaliśmy takich już trochę mechanicznych operacji żeby spiąć budżet, to już na etapie uchwalania byliśmy świadomi, że na przykład w oświacie mamy niedoszacowanie w kulturze, w opiece społecznej i powiedzmy z każdym miesiącem musieliśmy dokonywać pewnych działań, żeby gasić pożar tam, gdzie on już powstawał, łatać dziurę, która powstawała, ale to też wynikało z ogromnego zakresu zadań inwestycyjnych, które realizujemy, realizujemy i też jakby zadań, które wchodziły</w:t>
      </w:r>
      <w:r>
        <w:rPr>
          <w:rFonts w:ascii="Times New Roman" w:eastAsia="Times New Roman" w:hAnsi="Times New Roman"/>
          <w:sz w:val="24"/>
          <w:szCs w:val="24"/>
        </w:rPr>
        <w:br/>
        <w:t>w trakcie roku budżetowego, czyli najprościej byłoby pewnych rzeczy nie robić, nie realizować tak szerokiego frontu inwestycyjnego, a skupiać się tylko na wydatkach i na sprawach bieżących. W tej chwili wyjątkowa okazja i ona może się niebawem skończyć i może przyjść okres już takiej posuchy, że będą lata chude i będzie trudno o pieniądze zewnętrzne na różne inwestycje pozyskiwać.</w:t>
      </w:r>
    </w:p>
    <w:p w14:paraId="0D9FDB13" w14:textId="59CA6E2D"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I tak jeżeli chodzi o WPF i zmiany w budżecie to tutaj jakby też konsekwencja wcześniejszych informacji, które Państwu składałem. Wracamy jakby do kwoty, którą mieliśmy zarezerwowaną na budowę przedszkola. Przypomnę, że wcześniej otrzymaliśmy kwotę 4 000 000, później otrzymaliśmy w ramach Polskiego Ładu 9 000 000, czyli w sumie mieliśmy tych milionów 13. Natomiast projekt, przetarg ogłoszony i najtańsza oferta wynosiła 23 000 000 złotych. Ten dylemat żebyśmy mieli te różne rozważania, analizy, że Państwo żeście w tym również na posiedzeniach Komisji uczestniczyli, że można byłoby się wówczas pokusić o budowę. Musielibyśmy wejść w maksymalny poziom zadłużenia gminy, ale też zrezygnować z zadań, które już były w toku i też zapomnieć o przyszłości tylko skupiać się na tym zadaniu inwestycyjnym. Wtedy zaproponowałem Państwu jakby poczekanie jeszcze</w:t>
      </w:r>
      <w:r>
        <w:rPr>
          <w:rFonts w:ascii="Times New Roman" w:eastAsia="Times New Roman" w:hAnsi="Times New Roman"/>
          <w:sz w:val="24"/>
          <w:szCs w:val="24"/>
        </w:rPr>
        <w:br/>
        <w:t xml:space="preserve">i szukanie innych rozwiązań i one niejako, jakby szansa pewna się pojawia, z której będziemy próbowali skorzystać. Natomiast tu o tyle był plus, że te pieniądze jakby były przyznane gminie na zadania inwestycyjne i one nie przepadały, ale za zgodą premiera można było przesuwać je na inne zadania i taką propozycję żeśmy, prośbę do premiera złożyli i uzyskaliśmy zgodę, że tą kwotę tych 13 000 000 możemy przeznaczyć na inne zadania inwestycyjne. I to tutaj też Proszę Państwa w zgodzie te zadania inwestycyjne żeśmy jakby przygotowywali. W tej chwili po tej </w:t>
      </w:r>
      <w:r>
        <w:rPr>
          <w:rFonts w:ascii="Times New Roman" w:eastAsia="Times New Roman" w:hAnsi="Times New Roman"/>
          <w:sz w:val="24"/>
          <w:szCs w:val="24"/>
        </w:rPr>
        <w:lastRenderedPageBreak/>
        <w:t xml:space="preserve">sesji zaczniemy przygotowywać już procedury przetargowe związane z kontynuacją i można powiedzieć zakończeniem procesu </w:t>
      </w:r>
      <w:proofErr w:type="spellStart"/>
      <w:r>
        <w:rPr>
          <w:rFonts w:ascii="Times New Roman" w:eastAsia="Times New Roman" w:hAnsi="Times New Roman"/>
          <w:sz w:val="24"/>
          <w:szCs w:val="24"/>
        </w:rPr>
        <w:t>sanitacji</w:t>
      </w:r>
      <w:proofErr w:type="spellEnd"/>
      <w:r>
        <w:rPr>
          <w:rFonts w:ascii="Times New Roman" w:eastAsia="Times New Roman" w:hAnsi="Times New Roman"/>
          <w:sz w:val="24"/>
          <w:szCs w:val="24"/>
        </w:rPr>
        <w:t xml:space="preserve"> gminy, </w:t>
      </w:r>
      <w:proofErr w:type="spellStart"/>
      <w:r>
        <w:rPr>
          <w:rFonts w:ascii="Times New Roman" w:eastAsia="Times New Roman" w:hAnsi="Times New Roman"/>
          <w:sz w:val="24"/>
          <w:szCs w:val="24"/>
        </w:rPr>
        <w:t>sanitacji</w:t>
      </w:r>
      <w:proofErr w:type="spellEnd"/>
      <w:r>
        <w:rPr>
          <w:rFonts w:ascii="Times New Roman" w:eastAsia="Times New Roman" w:hAnsi="Times New Roman"/>
          <w:sz w:val="24"/>
          <w:szCs w:val="24"/>
        </w:rPr>
        <w:t xml:space="preserve"> kanalizacją zbiorczą. Przypomnę, że w tej chwili można powiedzieć jeszcze nie jesteśmy w toku budowy, za kilka, kilkanaście dni rozpocznie się ona faktycznie, ale jesteśmy po przetargu i podpisana umowa na budowę kanalizacji sanitarnej w Zakrzewie, na którą otrzymaliśmy 2 800 000 wsparcia z funduszu popegeerowskiego też w ramach Polskiego Ładu ale też tam staraliśmy się zmieścić w tejże kwocie i w związku z tym musieliśmy zmniejszyć zakres tejże budowy w Zakrzewie, aby zbytnio nie przekraczać kwoty, którą mogliśmy dysponować, natomiast budując kanalizację sanitarną w Zakrzewie trzeba dojść do wsi Roszkówko, którą też żeśmy niedawno zakończyli budowę kanalizacji sanitarnej poprzez wieś Roszkowo, czyli też jakby częściowo kilka gospodarstw w Roszkowie też byłoby podłączone do tejże zbiorczej kanalizacji sanitarnej. </w:t>
      </w:r>
      <w:r w:rsidR="00624FC6">
        <w:rPr>
          <w:rFonts w:ascii="Times New Roman" w:eastAsia="Times New Roman" w:hAnsi="Times New Roman"/>
          <w:sz w:val="24"/>
          <w:szCs w:val="24"/>
        </w:rPr>
        <w:br/>
      </w:r>
      <w:r>
        <w:rPr>
          <w:rFonts w:ascii="Times New Roman" w:eastAsia="Times New Roman" w:hAnsi="Times New Roman"/>
          <w:sz w:val="24"/>
          <w:szCs w:val="24"/>
        </w:rPr>
        <w:t xml:space="preserve">I teraz w ramach tego dużego projektu, który nam się kroi, proponujemy dokończyć w 100% Zakrzewo, zrobić też można powiedzieć, mówiąc w 100% proszę też tego nie przyjmować jako taki, bo może się zdarzyć pojedyncza, pojedyncza posesja, która ze względów, bo takie przypadki mamy chociażby w Niemarzynie czy w Konarach, gdzie oddalona na przykład kilkaset metrów od najbliższej zabudowy i wówczas jakby nie ma ekonomicznego czy nawet technicznego uzasadnienia, aby tą posesję podłączać do zbiorczej kanalizacji sanitarnej. Ale generalnie jakby dotyczy to obszaru całej wsi czyli kończylibyśmy Zakrzewo, kończylibyśmy Roszkowo, w Miejskiej Górce wykonalibyśmy część ulicy Kobylińskiej, na której nie ma kanalizacji zbiorczej. Wówczas nie mogliśmy, kiedy była budowana kanalizacja w Miejskiej Górce, nie mogliśmy wejść w tą jezdnię, ponieważ ona była krótko po remoncie i obejmował tam okres gwarancji. Dokończymy kanalizację sanitarną w Dłoni i wybudujemy w Konarach na nowo powstałej ulicy i w ślad za tym również rozwiążemy w dwóch miejscowościach </w:t>
      </w:r>
      <w:r w:rsidR="00624FC6">
        <w:rPr>
          <w:rFonts w:ascii="Times New Roman" w:eastAsia="Times New Roman" w:hAnsi="Times New Roman"/>
          <w:sz w:val="24"/>
          <w:szCs w:val="24"/>
        </w:rPr>
        <w:br/>
      </w:r>
      <w:r>
        <w:rPr>
          <w:rFonts w:ascii="Times New Roman" w:eastAsia="Times New Roman" w:hAnsi="Times New Roman"/>
          <w:sz w:val="24"/>
          <w:szCs w:val="24"/>
        </w:rPr>
        <w:t>w Zakrzewie i w Dłoni problem związany jakby ze sposobem dostarczania wody mieszkańcom. 100% mieszkańców naszej gminy jest zaopatrywana w wodę z wodociągów, które są w naszej administracji lub poprzez inny podmiot, w Zakrzewie jest poprzez stadninę, gospodarstwo stadninę koni "Żołędnica" natomiast w Dłoni poprzez Uniwersytet Przyrodniczy i tutaj w Dłoni jeszcze dodatkowo była budowana w latach 70.</w:t>
      </w:r>
      <w:r w:rsidR="00624FC6">
        <w:rPr>
          <w:rFonts w:ascii="Times New Roman" w:eastAsia="Times New Roman" w:hAnsi="Times New Roman"/>
          <w:sz w:val="24"/>
          <w:szCs w:val="24"/>
        </w:rPr>
        <w:t xml:space="preserve"> </w:t>
      </w:r>
      <w:r>
        <w:rPr>
          <w:rFonts w:ascii="Times New Roman" w:eastAsia="Times New Roman" w:hAnsi="Times New Roman"/>
          <w:sz w:val="24"/>
          <w:szCs w:val="24"/>
        </w:rPr>
        <w:t xml:space="preserve">na bazie rur azbestowych. I tutaj też byśmy to jakby wyeliminowali, czyli rozwiązalibyśmy w 100% sprawy, problemy związane </w:t>
      </w:r>
      <w:r w:rsidR="00624FC6">
        <w:rPr>
          <w:rFonts w:ascii="Times New Roman" w:eastAsia="Times New Roman" w:hAnsi="Times New Roman"/>
          <w:sz w:val="24"/>
          <w:szCs w:val="24"/>
        </w:rPr>
        <w:br/>
      </w:r>
      <w:r>
        <w:rPr>
          <w:rFonts w:ascii="Times New Roman" w:eastAsia="Times New Roman" w:hAnsi="Times New Roman"/>
          <w:sz w:val="24"/>
          <w:szCs w:val="24"/>
        </w:rPr>
        <w:t xml:space="preserve">z zaopatrzeniem w wodę, jakby tą obecną, natomiast tutaj też proszę tego nie interpretować, bo może przyjść taki moment, że będziemy rozmawiali o rozbudowie stacji wodociągowej na przykład w Miejskiej Górce, czy budowę nowego ujęcia, które przygotowujemy </w:t>
      </w:r>
      <w:r w:rsidR="00624FC6">
        <w:rPr>
          <w:rFonts w:ascii="Times New Roman" w:eastAsia="Times New Roman" w:hAnsi="Times New Roman"/>
          <w:sz w:val="24"/>
          <w:szCs w:val="24"/>
        </w:rPr>
        <w:br/>
      </w:r>
      <w:r>
        <w:rPr>
          <w:rFonts w:ascii="Times New Roman" w:eastAsia="Times New Roman" w:hAnsi="Times New Roman"/>
          <w:sz w:val="24"/>
          <w:szCs w:val="24"/>
        </w:rPr>
        <w:t xml:space="preserve">w Niemarzynie, to wszystko ma służyć jakby poprawianiu bezpieczeństwa zaopatrzenia </w:t>
      </w:r>
      <w:r w:rsidR="00624FC6">
        <w:rPr>
          <w:rFonts w:ascii="Times New Roman" w:eastAsia="Times New Roman" w:hAnsi="Times New Roman"/>
          <w:sz w:val="24"/>
          <w:szCs w:val="24"/>
        </w:rPr>
        <w:br/>
      </w:r>
      <w:r>
        <w:rPr>
          <w:rFonts w:ascii="Times New Roman" w:eastAsia="Times New Roman" w:hAnsi="Times New Roman"/>
          <w:sz w:val="24"/>
          <w:szCs w:val="24"/>
        </w:rPr>
        <w:lastRenderedPageBreak/>
        <w:t xml:space="preserve">w wodę mieszkańców. Natomiast w temacie </w:t>
      </w:r>
      <w:proofErr w:type="spellStart"/>
      <w:r>
        <w:rPr>
          <w:rFonts w:ascii="Times New Roman" w:eastAsia="Times New Roman" w:hAnsi="Times New Roman"/>
          <w:sz w:val="24"/>
          <w:szCs w:val="24"/>
        </w:rPr>
        <w:t>sanitacji</w:t>
      </w:r>
      <w:proofErr w:type="spellEnd"/>
      <w:r>
        <w:rPr>
          <w:rFonts w:ascii="Times New Roman" w:eastAsia="Times New Roman" w:hAnsi="Times New Roman"/>
          <w:sz w:val="24"/>
          <w:szCs w:val="24"/>
        </w:rPr>
        <w:t xml:space="preserve"> gminy osiągniemy wskaźnik, że 95% mieszkańców naszej gminy będzie podłączone do zbiorczej kanalizacji sanitarnej. Jedynie </w:t>
      </w:r>
      <w:r w:rsidR="00624FC6">
        <w:rPr>
          <w:rFonts w:ascii="Times New Roman" w:eastAsia="Times New Roman" w:hAnsi="Times New Roman"/>
          <w:sz w:val="24"/>
          <w:szCs w:val="24"/>
        </w:rPr>
        <w:br/>
      </w:r>
      <w:r>
        <w:rPr>
          <w:rFonts w:ascii="Times New Roman" w:eastAsia="Times New Roman" w:hAnsi="Times New Roman"/>
          <w:sz w:val="24"/>
          <w:szCs w:val="24"/>
        </w:rPr>
        <w:t xml:space="preserve">w miejscowości Piaski, Zalesie, Woszczkowo, Rzyczkowo, Zmysłowo czy w Dłoni  tak zwane Huby nie będą jakby podłączone, ale to jest około 500, nie więcej niż 500 osób mieszkających jakby na tym obszarze byłoby podłączone, nie byłoby podłączone do zbiorczej kanalizacji sanitarnej, natomiast korzystałoby z tego programu jakby dotacyjnego, gdzie mamy uchwałę wspierającą budowę przydomowych oczyszczalni ścieków, czyli ten wskaźnik byłby na rekordowo wysokim poziomie, jeżeli chodzi o </w:t>
      </w:r>
      <w:proofErr w:type="spellStart"/>
      <w:r>
        <w:rPr>
          <w:rFonts w:ascii="Times New Roman" w:eastAsia="Times New Roman" w:hAnsi="Times New Roman"/>
          <w:sz w:val="24"/>
          <w:szCs w:val="24"/>
        </w:rPr>
        <w:t>sanitację</w:t>
      </w:r>
      <w:proofErr w:type="spellEnd"/>
      <w:r>
        <w:rPr>
          <w:rFonts w:ascii="Times New Roman" w:eastAsia="Times New Roman" w:hAnsi="Times New Roman"/>
          <w:sz w:val="24"/>
          <w:szCs w:val="24"/>
        </w:rPr>
        <w:t xml:space="preserve">, na pewno tutaj jedynie na naszym obszarze może tutaj Gmina Pakosław jakby nam dorównywać. Natomiast pozostałe gminy tutaj takiego wskaźnika na pewno nie osiągną.  Oczywiście można by jakby przyjmując inną strategię te pieniądze przeznaczyć na coś bardziej widowiskowego, bo tutaj budowa kanalizacji sanitarnej nie jest przedsięwzięciem widowiskowym. Fakt, że są nowe chodniki po budowie czy nowa nawierzchnia dróg, ale można bardziej takie wymyślić inwestycje bardziej widowiskowe, szczególnie za parę miesięcy mamy wybory. Natomiast tutaj trzymając się pewnej logiki i gospodarki wydaje mi się, że to jest zasadne, czyli zakończyć pewien etap, pewien temat, który nam będzie doskwierał, szczególnie od nowego roku, tego roku, gmina jest zobowiązana egzekwować od mieszkańców jakby udokumentowania, co robią ze swoimi ściekami. I to już nie może być fikcji, czyli tutaj jakby osiągniemy taki cel, że bardzo niewiele mieszkańców będzie poddane temu rygorowi związanemu z rozliczeniem się z każdego metra sześciennego ścieków, a to już jest dość kosztowne, czyli im większy wskaźnik osiągniemy w skali gminy no tym jakby korzystny jest to dla naszych mieszkańców. I tutaj jakby kończąc ten wątek już </w:t>
      </w:r>
      <w:proofErr w:type="spellStart"/>
      <w:r>
        <w:rPr>
          <w:rFonts w:ascii="Times New Roman" w:eastAsia="Times New Roman" w:hAnsi="Times New Roman"/>
          <w:sz w:val="24"/>
          <w:szCs w:val="24"/>
        </w:rPr>
        <w:t>sanitacyjny</w:t>
      </w:r>
      <w:proofErr w:type="spellEnd"/>
      <w:r>
        <w:rPr>
          <w:rFonts w:ascii="Times New Roman" w:eastAsia="Times New Roman" w:hAnsi="Times New Roman"/>
          <w:sz w:val="24"/>
          <w:szCs w:val="24"/>
        </w:rPr>
        <w:t xml:space="preserve"> i tłumacząc to, o czym żeśmy już wielokrotnie rozmawiali, czyli tutaj temat myślę, jeżeli chodzi o informacje, wyczerpaliśmy.</w:t>
      </w:r>
    </w:p>
    <w:p w14:paraId="48A41A8E" w14:textId="0EEF2184"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Kolejny jakby wątek dotyczący zmian WPF-u i budżetu. Mówię o tych istotnych, bo tutaj przy okazji też dokonujemy pewnych przesunięć w wydatkach bieżących, dotyczy, informowałem tutaj Państwa na ostatniej sesji, że otrzymaliśmy wsparcie z budżetu państwa, z Funduszu Dróg Samorządowych na remont drogi na Piaskach, ponad 1 000 000 złotych, to jest kilometrowy odcinek, poziom dofinansowania 70%, z tym że tu jest taki drobny można powiedzieć, nawet nie drobny, ale dość duży niuans, że ta dotacja i nasz wydatek nie może być wydatków majątkowych, czyli inwestycyjnych, tylko jest to wydatek bieżący i to rodzi taki skutek, że na przykład na brakującą kwotę nie można zaciągnąć pożyczki czy kredytu, bo nie wolno ich zaciągać na wydatki bieżące, a obciąża z kolei wydatki bieżące i powoduje ten skutek, że jakby </w:t>
      </w:r>
      <w:r>
        <w:rPr>
          <w:rFonts w:ascii="Times New Roman" w:eastAsia="Times New Roman" w:hAnsi="Times New Roman"/>
          <w:sz w:val="24"/>
          <w:szCs w:val="24"/>
        </w:rPr>
        <w:lastRenderedPageBreak/>
        <w:t xml:space="preserve">psuje te wskaźniki budżetowe i wiele gmin jakby w ogóle po te pieniądze nie startowało, </w:t>
      </w:r>
      <w:r w:rsidR="00624FC6">
        <w:rPr>
          <w:rFonts w:ascii="Times New Roman" w:eastAsia="Times New Roman" w:hAnsi="Times New Roman"/>
          <w:sz w:val="24"/>
          <w:szCs w:val="24"/>
        </w:rPr>
        <w:br/>
      </w:r>
      <w:r>
        <w:rPr>
          <w:rFonts w:ascii="Times New Roman" w:eastAsia="Times New Roman" w:hAnsi="Times New Roman"/>
          <w:sz w:val="24"/>
          <w:szCs w:val="24"/>
        </w:rPr>
        <w:t xml:space="preserve">a nawet są przypadki, że w trakcie jak analizują budżet rezygnują z tychże zadań. Natomiast my je wpisujemy, będzie to pewna trudność dla nas. Mam nadzieję, że sobie z nią poradzimy </w:t>
      </w:r>
      <w:r w:rsidR="00624FC6">
        <w:rPr>
          <w:rFonts w:ascii="Times New Roman" w:eastAsia="Times New Roman" w:hAnsi="Times New Roman"/>
          <w:sz w:val="24"/>
          <w:szCs w:val="24"/>
        </w:rPr>
        <w:br/>
      </w:r>
      <w:r>
        <w:rPr>
          <w:rFonts w:ascii="Times New Roman" w:eastAsia="Times New Roman" w:hAnsi="Times New Roman"/>
          <w:sz w:val="24"/>
          <w:szCs w:val="24"/>
        </w:rPr>
        <w:t>i przetarg rozpoczniemy i roboty jeszcze w tym roku. Natomiast w sensie takim finansowym rozliczenia, rozliczenie było nastąpiło w przyszłym roku.</w:t>
      </w:r>
      <w:r w:rsidR="00624FC6">
        <w:rPr>
          <w:rFonts w:ascii="Times New Roman" w:eastAsia="Times New Roman" w:hAnsi="Times New Roman"/>
          <w:sz w:val="24"/>
          <w:szCs w:val="24"/>
        </w:rPr>
        <w:t xml:space="preserve"> </w:t>
      </w:r>
      <w:r>
        <w:rPr>
          <w:rFonts w:ascii="Times New Roman" w:eastAsia="Times New Roman" w:hAnsi="Times New Roman"/>
          <w:sz w:val="24"/>
          <w:szCs w:val="24"/>
        </w:rPr>
        <w:t>Natomiast podejrzewamy, że kwota wpłynie na nasze konto jeszcze w tym roku, czyli tutaj ten jakby sporny, gdzie nawet mieszkańcy na zebraniu w czasie jakby dzielenia funduszu sołeckiego też chcieli tą inwestycję podjąć z funduszu. Dość komiczna sytuacja, gdzie z kwotą 10 000 próbowano realizować inwestycje za powiedzmy milion, czy półtora, Pani Sołtys mi tutaj kiwa, ale taka była prawda, ale podjęliście pewne działania zmierzające z rozgraniczeniem tejże drogi, ona jest permanentnie przez rolników (niewyraźne) czy zaorywana, zostały z tego funduszu ustalone pas drogowy, granice, także też jakby szacunek dla tutaj Pani Sołtys, dla mieszkańców za podejmowane działania.</w:t>
      </w:r>
    </w:p>
    <w:p w14:paraId="5A9B8B55" w14:textId="77777777"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I to tyle jeżeli chodzi o te istotne zmiany, czyli powód dzisiejszej sesji i jakby możliwość podejmowania określonych działań, czyli przygotowanie przetargu, ogłaszania tego przetargu.</w:t>
      </w:r>
    </w:p>
    <w:p w14:paraId="1C3D1C3D" w14:textId="77777777"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Natomiast z pozostałych działań to minione tygodnie też obfitowały w jakby możliwość </w:t>
      </w:r>
      <w:r>
        <w:rPr>
          <w:rFonts w:ascii="Times New Roman" w:eastAsia="Times New Roman" w:hAnsi="Times New Roman"/>
          <w:sz w:val="24"/>
          <w:szCs w:val="24"/>
        </w:rPr>
        <w:br/>
        <w:t xml:space="preserve">i przygotowywanie nowych naborów różnych wniosków, i tak postaram się tutaj pokrótce je Państwu przedstawić. Przypomnę, że w ramach Polskiego Ładu remont zabytków, trzy nasze tutaj obiekty sakralne, dwie parafie i klasztor uzyskały wsparcie w sumie na kwotę ponad miliona złotych. To jest Klasztor Franciszkanów na </w:t>
      </w:r>
      <w:proofErr w:type="spellStart"/>
      <w:r>
        <w:rPr>
          <w:rFonts w:ascii="Times New Roman" w:eastAsia="Times New Roman" w:hAnsi="Times New Roman"/>
          <w:sz w:val="24"/>
          <w:szCs w:val="24"/>
        </w:rPr>
        <w:t>Goruszkach</w:t>
      </w:r>
      <w:proofErr w:type="spellEnd"/>
      <w:r>
        <w:rPr>
          <w:rFonts w:ascii="Times New Roman" w:eastAsia="Times New Roman" w:hAnsi="Times New Roman"/>
          <w:sz w:val="24"/>
          <w:szCs w:val="24"/>
        </w:rPr>
        <w:t xml:space="preserve"> kwotą ponad 400 000 zł, Kościół Parafialny w Miejskiej Górce ponad 500 000 zł i ponad 100 000 zł kościół </w:t>
      </w:r>
      <w:r>
        <w:rPr>
          <w:rFonts w:ascii="Times New Roman" w:eastAsia="Times New Roman" w:hAnsi="Times New Roman"/>
          <w:sz w:val="24"/>
          <w:szCs w:val="24"/>
        </w:rPr>
        <w:br/>
        <w:t xml:space="preserve">w Zakrzewie. I można powiedzieć w momencie ogłoszenia wyników był ogłoszony od razu drugi nabór i tutaj w tym drugim naborze złożyły wnioski dwie inne nasze parafie, to jest parafia w Zakrzewie na ponad 300 000 i parafia w Konarach na 100 000 złotych, Parafia </w:t>
      </w:r>
      <w:r>
        <w:rPr>
          <w:rFonts w:ascii="Times New Roman" w:eastAsia="Times New Roman" w:hAnsi="Times New Roman"/>
          <w:sz w:val="24"/>
          <w:szCs w:val="24"/>
        </w:rPr>
        <w:br/>
        <w:t>w Kołaczkowicach nie złożyła żadnego wniosku i myśmy złożyli wniosek na remont drewnianego wiatraka w Miejskiej Górce, tak, no na Karolinkach i tutaj będziemy czekali myślę, że też rozstrzygnięcie nastąpi niebawem. To tyle jeżeli chodzi o zabytki.</w:t>
      </w:r>
    </w:p>
    <w:p w14:paraId="6F711A43" w14:textId="06E5730A"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Natomiast był również nabór z tak zwanego funduszu popegeerowskiego, z tego funduszu przypomnę tutaj realizuje, realizujemy inwestycję kanalizacyjną w Zakrzewie. Natomiast nowy nabór nowych wniosków i tutaj też działaliśmy w określonym limicie, myślę, że jest dość bardzo realną szansą na pozyskanie pieniędzy. Tu przygotowaliśmy też taki </w:t>
      </w:r>
      <w:r>
        <w:rPr>
          <w:rFonts w:ascii="Times New Roman" w:eastAsia="Times New Roman" w:hAnsi="Times New Roman"/>
          <w:sz w:val="24"/>
          <w:szCs w:val="24"/>
        </w:rPr>
        <w:lastRenderedPageBreak/>
        <w:t xml:space="preserve">program drogowy i on składa się na drogę na przysiółku </w:t>
      </w:r>
      <w:proofErr w:type="spellStart"/>
      <w:r>
        <w:rPr>
          <w:rFonts w:ascii="Times New Roman" w:eastAsia="Times New Roman" w:hAnsi="Times New Roman"/>
          <w:sz w:val="24"/>
          <w:szCs w:val="24"/>
        </w:rPr>
        <w:t>Melanowo</w:t>
      </w:r>
      <w:proofErr w:type="spellEnd"/>
      <w:r>
        <w:rPr>
          <w:rFonts w:ascii="Times New Roman" w:eastAsia="Times New Roman" w:hAnsi="Times New Roman"/>
          <w:sz w:val="24"/>
          <w:szCs w:val="24"/>
        </w:rPr>
        <w:t xml:space="preserve"> do ostatniej zabudowy.</w:t>
      </w:r>
      <w:r>
        <w:rPr>
          <w:rFonts w:ascii="Times New Roman" w:eastAsia="Times New Roman" w:hAnsi="Times New Roman"/>
          <w:sz w:val="24"/>
          <w:szCs w:val="24"/>
        </w:rPr>
        <w:br/>
      </w:r>
      <w:r>
        <w:rPr>
          <w:rFonts w:ascii="Times New Roman" w:eastAsia="Times New Roman" w:hAnsi="Times New Roman"/>
          <w:sz w:val="24"/>
          <w:szCs w:val="24"/>
        </w:rPr>
        <w:tab/>
        <w:t xml:space="preserve">Drogę w Roszkówku również do ostatniej zabudowy i w Miejskiej Górce, jeżeli chodzi o remont chodników, to na ulicy Kamińskiego, księdza Walkowiaka, budowa również drogi przy ulicy Górków to jest do (....) z chodnikiem do ulicy Bema, remont ulicy Ogrodowej </w:t>
      </w:r>
      <w:r w:rsidR="00624FC6">
        <w:rPr>
          <w:rFonts w:ascii="Times New Roman" w:eastAsia="Times New Roman" w:hAnsi="Times New Roman"/>
          <w:sz w:val="24"/>
          <w:szCs w:val="24"/>
        </w:rPr>
        <w:br/>
      </w:r>
      <w:r>
        <w:rPr>
          <w:rFonts w:ascii="Times New Roman" w:eastAsia="Times New Roman" w:hAnsi="Times New Roman"/>
          <w:sz w:val="24"/>
          <w:szCs w:val="24"/>
        </w:rPr>
        <w:t>i budowa końcówki ulicy Polnej, tak żeśmy złożyli wniosek, jeżeli chodzi o tak zwany fundusz dla terenów popegeerowskich.</w:t>
      </w:r>
    </w:p>
    <w:p w14:paraId="61096ED4" w14:textId="2B7AEEF2"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Z wniosków też gdzie termin upływał 16 sierpnia mogliśmy złożyć trzy wnioski, jeden do 2 000 000, jeden do 8 000 000 i jeden do 30 000 000.  I tak, zacznę od tego największego, na 18 000 000 złożyliśmy wniosek na  dofinansowanie budowy przedszkola w Miejskiej Górce. Tutaj oprócz tej możliwości też do października będzie termin naboru wniosków ze środków unijnych w dyspozycji Urzędu Marszałkowskiego, też będziemy taką próbę podejmowali dotyczącą przedszkola z kwoty do 8 000 000 zł też żeśmy przygotowali dość obszerny program drogowy i też pozwolę sobie go, tylko najpierw muszę znaleźć. Przygotować tematy drogowe. Sekundę. To jest kilkanaście pozycji i pozwolę sobie wymienić. Państwo Radni otrzymaliście kopię wniosków, które żeśmy składali. One mają charakter dość taki ogólny, a to dlatego aby sporządzając projekt i kosztorys i tak dalej mieć pewne pole manewru, ale wniosek dotyczy nowej nakładki na drogę dojazdową do wsi Roszkowo, nakładkę fragmentu jakby drogi dojazdowej do przysiółka Zalesie, w Gostkowie drogę kierunek do (...) w Karolinkach jakby kontynuację drogi kierunek do (...). W Dąbrowie są to dwie odnogi od ulicy Ogrodowej. Tutaj jesteśmy jakby w trakcie przejmowania terenu pod te drogi od mieszkańców, którzy się tam już wybudowali. Ulica Stawowa, w Sobiałkowie mamy dwa tytuły to jest kontynuacja drogi tak zwanego Zapłocia do drogi krajowej oraz droga z parkingami między szkołą a kościołem. W Rozstępniewie mamy chodnik kierunek do sołtysa, w Zakrzewie droga do bloku. Ulica Parkowa jakby przełożenie ze starej kostki betonowej, i w Dłoni mamy też formę jakby chodników, ale to też będzie uzależnione od zakresu prac, które wynikną z budowy kanalizacji sanitarnej. To te dotyczące Polskiego Ładu, natomiast mieliśmy też taką możliwość złożenia wniosku, który opiewa na 98%, tutaj te wnioski, o których wspomniałem one oscylowały, dotacja mogła wynosić 95, między 85 a 95%, natomiast też mamy jakby szansę złożenia wniosku w ramach uzbrajania terenów inwestycyjnych terenów przemysłowych. I tutaj złożyliśmy taki wniosek na kwotę 14 000 000 łączącą drogę krajową z drogą powiatową. To jest tak zwana droga brukowa przy Cukrowni, tu żeśmy uzasadniali, że już obsługiwałaby dość rozległy teren przemysłowy Cukrowni, punktu (...), bocznica kolejowa, nowo projektowany zbiornik </w:t>
      </w:r>
      <w:r w:rsidR="00624FC6">
        <w:rPr>
          <w:rFonts w:ascii="Times New Roman" w:eastAsia="Times New Roman" w:hAnsi="Times New Roman"/>
          <w:sz w:val="24"/>
          <w:szCs w:val="24"/>
        </w:rPr>
        <w:br/>
      </w:r>
      <w:r>
        <w:rPr>
          <w:rFonts w:ascii="Times New Roman" w:eastAsia="Times New Roman" w:hAnsi="Times New Roman"/>
          <w:sz w:val="24"/>
          <w:szCs w:val="24"/>
        </w:rPr>
        <w:lastRenderedPageBreak/>
        <w:t xml:space="preserve">i dobijałaby do terenów, które są jakby w perspektywie przeznaczone na działalność inwestycyjną, tu jesteśmy jakby w toku rozmów z Wałbrzyską Strefą Ekonomiczną, aby ta właśnie Wałbrzyska Strefa te tereny objęła swoją kuratelą, a najlepiej, gdyby od Skarbu Państwa je przejęła i jakby prowadziła ten proces poszukiwania inwestora czy inwestorów. </w:t>
      </w:r>
    </w:p>
    <w:p w14:paraId="55994305" w14:textId="65651FDD" w:rsidR="00AA1E43"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To tyle, jeżeli chodzi o złożone wnioski przez gminę, czekamy ciągle na rozstrzygnięcia dotyczące chodników I tutaj w naszym przypadku dotyczy to chodnika w ulicy Bema </w:t>
      </w:r>
      <w:r w:rsidR="00624FC6">
        <w:rPr>
          <w:rFonts w:ascii="Times New Roman" w:eastAsia="Times New Roman" w:hAnsi="Times New Roman"/>
          <w:sz w:val="24"/>
          <w:szCs w:val="24"/>
        </w:rPr>
        <w:br/>
      </w:r>
      <w:r>
        <w:rPr>
          <w:rFonts w:ascii="Times New Roman" w:eastAsia="Times New Roman" w:hAnsi="Times New Roman"/>
          <w:sz w:val="24"/>
          <w:szCs w:val="24"/>
        </w:rPr>
        <w:t xml:space="preserve">i Ogrodowej, przepraszam, w Dąbrowie ul. Ogrodowa jest w tymże programie Polski Ład. </w:t>
      </w:r>
      <w:r w:rsidR="00624FC6">
        <w:rPr>
          <w:rFonts w:ascii="Times New Roman" w:eastAsia="Times New Roman" w:hAnsi="Times New Roman"/>
          <w:sz w:val="24"/>
          <w:szCs w:val="24"/>
        </w:rPr>
        <w:br/>
      </w:r>
      <w:r>
        <w:rPr>
          <w:rFonts w:ascii="Times New Roman" w:eastAsia="Times New Roman" w:hAnsi="Times New Roman"/>
          <w:sz w:val="24"/>
          <w:szCs w:val="24"/>
        </w:rPr>
        <w:t>I czekamy na rozstrzygnięcie wniosku złożonego przez powiat dotyczącego dużego zakresu prac chodnikowych w Gostkowie i w Sobiałkowie przy drodze powiatowej.</w:t>
      </w:r>
      <w:r w:rsidR="00624FC6">
        <w:rPr>
          <w:rFonts w:ascii="Times New Roman" w:eastAsia="Times New Roman" w:hAnsi="Times New Roman"/>
          <w:sz w:val="24"/>
          <w:szCs w:val="24"/>
        </w:rPr>
        <w:t xml:space="preserve"> </w:t>
      </w:r>
      <w:r>
        <w:rPr>
          <w:rFonts w:ascii="Times New Roman" w:eastAsia="Times New Roman" w:hAnsi="Times New Roman"/>
          <w:sz w:val="24"/>
          <w:szCs w:val="24"/>
        </w:rPr>
        <w:t>Tu mamy takie nieoficjalne informacje, że wszystkie złożone wnioski uzyskają wsparcie i to na poziomie 80%. Oprócz naszych wniosków dotyczących dróg gminnych powiat, również złożył kilka wniosków dotyczących dróg powiatowych na naszym obszarze i tak złożył na drogę łączącą Miejską Górkę z Annopolem, Dłoń z Wilkonicami, Dłoń z Jutrosinem, fragment drogi Konary Grąbkowo. Co się powiedzie no to czas pokaże. Jednej rzeczy można być pewnym, że na pewno, jeżeli się wniosku nie złoży, to na pewno to przedsięwzięcie nie uzyska wsparcia. Natomiast jeżeli się próbuje no to zawsze jakiś cień szansy jest i takie próby podejmujemy, czas pokaże. Myślę, że z tych wniosków tych trzech, o których wspomniałem, oj przepraszam, jeden ominąłem, ten do 2 000 000 dotyczy rozbudowy pomieszczeń garażowych przy remizie OSP w Miejskiej Górce, połączone z instalacją fotowoltaiczną i obejmującą również budynek urzędu, czyli elewacje, instalacje fotowoltaiczne. To ten program do 2 000 000 złotych. Myślę, że z tych przedsięwzięć to ten właśnie do dwóch i do ośmiu mają największe szanse uzyskania wsparcia, ale czas pokaże w najbliższym czasie na co mamy szansę. Zaczną się nasze kolejne problemy budżetowe, że na pewno, aczkolwiek tutaj poziom dotacji jest dość wysoki. Niemniej jednak jakieś kwoty trzeba będzie przygotowywać czy na projekty czy wykupy terenów, ale już taka nasza rola. Dziękuję”.</w:t>
      </w:r>
    </w:p>
    <w:p w14:paraId="4C14F4A7" w14:textId="73845DF7" w:rsidR="00AA1E43" w:rsidRPr="00624FC6"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Głos zabrał Przewodniczący Rady Zdzisław Goliński: „Dziękuję Panu Burmistrzowi. Państwo Radni, macie pytania? Nie widzę, to dziękuję”.</w:t>
      </w:r>
    </w:p>
    <w:p w14:paraId="3313F03C" w14:textId="77777777" w:rsidR="00624FC6" w:rsidRDefault="00624FC6">
      <w:pPr>
        <w:spacing w:before="240" w:after="280" w:line="360" w:lineRule="auto"/>
        <w:jc w:val="both"/>
        <w:rPr>
          <w:rFonts w:ascii="Times New Roman" w:eastAsia="Arial Unicode MS" w:hAnsi="Times New Roman"/>
          <w:b/>
          <w:bCs/>
          <w:color w:val="111111"/>
          <w:sz w:val="24"/>
          <w:szCs w:val="24"/>
          <w:u w:val="single"/>
        </w:rPr>
      </w:pPr>
    </w:p>
    <w:p w14:paraId="0F80104D" w14:textId="77777777" w:rsidR="00624FC6" w:rsidRDefault="00624FC6">
      <w:pPr>
        <w:spacing w:before="240" w:after="280" w:line="360" w:lineRule="auto"/>
        <w:jc w:val="both"/>
        <w:rPr>
          <w:rFonts w:ascii="Times New Roman" w:eastAsia="Arial Unicode MS" w:hAnsi="Times New Roman"/>
          <w:b/>
          <w:bCs/>
          <w:color w:val="111111"/>
          <w:sz w:val="24"/>
          <w:szCs w:val="24"/>
          <w:u w:val="single"/>
        </w:rPr>
      </w:pPr>
    </w:p>
    <w:p w14:paraId="32B8AD90" w14:textId="77777777" w:rsidR="00624FC6" w:rsidRDefault="00624FC6">
      <w:pPr>
        <w:spacing w:before="240" w:after="280" w:line="360" w:lineRule="auto"/>
        <w:jc w:val="both"/>
        <w:rPr>
          <w:rFonts w:ascii="Times New Roman" w:eastAsia="Arial Unicode MS" w:hAnsi="Times New Roman"/>
          <w:b/>
          <w:bCs/>
          <w:color w:val="111111"/>
          <w:sz w:val="24"/>
          <w:szCs w:val="24"/>
          <w:u w:val="single"/>
        </w:rPr>
      </w:pPr>
    </w:p>
    <w:p w14:paraId="5AFA81CF" w14:textId="3EFE0954" w:rsidR="00AA1E43" w:rsidRDefault="00000000">
      <w:pPr>
        <w:spacing w:before="240" w:after="280" w:line="360" w:lineRule="auto"/>
        <w:jc w:val="both"/>
        <w:rPr>
          <w:rFonts w:ascii="Times New Roman" w:eastAsia="Times New Roman" w:hAnsi="Times New Roman"/>
          <w:sz w:val="24"/>
          <w:szCs w:val="24"/>
        </w:rPr>
      </w:pPr>
      <w:r>
        <w:rPr>
          <w:rFonts w:ascii="Times New Roman" w:eastAsia="Arial Unicode MS" w:hAnsi="Times New Roman"/>
          <w:b/>
          <w:bCs/>
          <w:color w:val="111111"/>
          <w:sz w:val="24"/>
          <w:szCs w:val="24"/>
          <w:u w:val="single"/>
        </w:rPr>
        <w:lastRenderedPageBreak/>
        <w:t>Ad 4. Wnioski i interpelacje Radnych</w:t>
      </w:r>
    </w:p>
    <w:p w14:paraId="5752C58E"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Głos zabrał Przewodniczący Rady Miejskiej w Miejskiej Górce Zdzisław Goliński:  „Wpłynęły do mnie interpelacje Pani Basi Walkowiak od mieszkańców wsi Gostkowo. Informuję, że będą one rozpatrzone zgodnie z regulaminem i w regulaminowym czasie udzielimy odpowiedzi pisemnej”.</w:t>
      </w:r>
    </w:p>
    <w:p w14:paraId="1D71ACE2"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i/>
          <w:iCs/>
          <w:sz w:val="24"/>
          <w:szCs w:val="24"/>
        </w:rPr>
        <w:t>Zapytanie Radnej Barbary Walkowiak w sprawie budowy chlewni we wsi Gostkowo</w:t>
      </w:r>
      <w:r>
        <w:rPr>
          <w:rFonts w:ascii="Times New Roman" w:eastAsia="Times New Roman" w:hAnsi="Times New Roman"/>
          <w:sz w:val="24"/>
          <w:szCs w:val="24"/>
        </w:rPr>
        <w:t xml:space="preserve"> stanowi </w:t>
      </w:r>
      <w:r>
        <w:rPr>
          <w:rFonts w:ascii="Times New Roman" w:eastAsia="Times New Roman" w:hAnsi="Times New Roman"/>
          <w:b/>
          <w:bCs/>
          <w:sz w:val="24"/>
          <w:szCs w:val="24"/>
        </w:rPr>
        <w:t>załącznik nr 4 do protokołu.</w:t>
      </w:r>
    </w:p>
    <w:p w14:paraId="2D021AD7"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i/>
          <w:iCs/>
          <w:sz w:val="24"/>
          <w:szCs w:val="24"/>
        </w:rPr>
        <w:t xml:space="preserve">Zapytanie Radnej Barbary Walkowiak w sprawie budowy chodników przy drodze powiatowej w Gostkowie </w:t>
      </w:r>
      <w:r>
        <w:rPr>
          <w:rFonts w:ascii="Times New Roman" w:eastAsia="Times New Roman" w:hAnsi="Times New Roman"/>
          <w:sz w:val="24"/>
          <w:szCs w:val="24"/>
        </w:rPr>
        <w:t xml:space="preserve">stanowi </w:t>
      </w:r>
      <w:r>
        <w:rPr>
          <w:rFonts w:ascii="Times New Roman" w:eastAsia="Times New Roman" w:hAnsi="Times New Roman"/>
          <w:b/>
          <w:bCs/>
          <w:sz w:val="24"/>
          <w:szCs w:val="24"/>
        </w:rPr>
        <w:t>załącznik nr 5 do protokołu.</w:t>
      </w:r>
    </w:p>
    <w:p w14:paraId="44CC818C"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i/>
          <w:iCs/>
          <w:sz w:val="24"/>
          <w:szCs w:val="24"/>
        </w:rPr>
        <w:t xml:space="preserve">Zapytanie Radnej Barbary Walkowiak w sprawie lamp, które mają być zainstalowane w miejscowości Zmysłowo </w:t>
      </w:r>
      <w:r>
        <w:rPr>
          <w:rFonts w:ascii="Times New Roman" w:eastAsia="Times New Roman" w:hAnsi="Times New Roman"/>
          <w:sz w:val="24"/>
          <w:szCs w:val="24"/>
        </w:rPr>
        <w:t xml:space="preserve">stanowi </w:t>
      </w:r>
      <w:r>
        <w:rPr>
          <w:rFonts w:ascii="Times New Roman" w:eastAsia="Times New Roman" w:hAnsi="Times New Roman"/>
          <w:b/>
          <w:bCs/>
          <w:sz w:val="24"/>
          <w:szCs w:val="24"/>
        </w:rPr>
        <w:t>załącznik nr 6 do protokołu</w:t>
      </w:r>
      <w:r>
        <w:rPr>
          <w:rFonts w:ascii="Times New Roman" w:eastAsia="Times New Roman" w:hAnsi="Times New Roman"/>
          <w:sz w:val="24"/>
          <w:szCs w:val="24"/>
        </w:rPr>
        <w:t>.</w:t>
      </w:r>
    </w:p>
    <w:p w14:paraId="7492B0B9" w14:textId="77777777" w:rsidR="00AA1E43" w:rsidRDefault="00AA1E43">
      <w:pPr>
        <w:spacing w:before="240" w:line="360" w:lineRule="auto"/>
        <w:jc w:val="both"/>
        <w:rPr>
          <w:rFonts w:ascii="Times New Roman" w:eastAsia="Times New Roman" w:hAnsi="Times New Roman"/>
          <w:b/>
          <w:sz w:val="24"/>
          <w:szCs w:val="24"/>
          <w:u w:val="single"/>
        </w:rPr>
      </w:pPr>
    </w:p>
    <w:p w14:paraId="3A929362" w14:textId="77777777" w:rsidR="00AA1E43" w:rsidRDefault="00000000">
      <w:pPr>
        <w:spacing w:before="24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Ad 5. Podjęcie uchwał w sprawie:</w:t>
      </w:r>
    </w:p>
    <w:p w14:paraId="242CD8EA" w14:textId="77777777" w:rsidR="00AA1E43" w:rsidRDefault="00000000">
      <w:pPr>
        <w:pStyle w:val="Tekstpodstawowy"/>
        <w:numPr>
          <w:ilvl w:val="0"/>
          <w:numId w:val="5"/>
        </w:numPr>
        <w:spacing w:before="240" w:after="200" w:line="360" w:lineRule="auto"/>
        <w:jc w:val="both"/>
        <w:rPr>
          <w:rFonts w:ascii="Times New Roman" w:eastAsia="Times New Roman" w:hAnsi="Times New Roman"/>
          <w:b/>
          <w:sz w:val="24"/>
          <w:szCs w:val="24"/>
        </w:rPr>
      </w:pPr>
      <w:bookmarkStart w:id="1" w:name="_Hlk150521721"/>
      <w:bookmarkEnd w:id="1"/>
      <w:r>
        <w:rPr>
          <w:rFonts w:ascii="Times New Roman" w:eastAsia="Times New Roman" w:hAnsi="Times New Roman"/>
          <w:b/>
          <w:color w:val="000000"/>
          <w:sz w:val="24"/>
          <w:szCs w:val="24"/>
        </w:rPr>
        <w:t>dokonania zmiany Wieloletniej Prognozy Finansowej Gminy Miejska Górka na lata 2023-2030</w:t>
      </w:r>
      <w:r>
        <w:rPr>
          <w:rFonts w:ascii="Times New Roman" w:eastAsia="Times New Roman" w:hAnsi="Times New Roman"/>
          <w:b/>
          <w:sz w:val="24"/>
          <w:szCs w:val="24"/>
        </w:rPr>
        <w:t>,</w:t>
      </w:r>
    </w:p>
    <w:p w14:paraId="678A5954" w14:textId="77777777" w:rsidR="00AA1E43" w:rsidRDefault="00000000">
      <w:pPr>
        <w:spacing w:before="240" w:after="0" w:line="360" w:lineRule="auto"/>
        <w:jc w:val="both"/>
        <w:rPr>
          <w:rFonts w:ascii="Times New Roman" w:eastAsia="Times New Roman" w:hAnsi="Times New Roman"/>
          <w:sz w:val="24"/>
          <w:szCs w:val="24"/>
        </w:rPr>
      </w:pPr>
      <w:bookmarkStart w:id="2" w:name="_Hlk150521866"/>
      <w:r>
        <w:rPr>
          <w:rFonts w:ascii="Times New Roman" w:eastAsia="Times New Roman" w:hAnsi="Times New Roman"/>
          <w:sz w:val="24"/>
          <w:szCs w:val="24"/>
        </w:rPr>
        <w:t xml:space="preserve">Projekt Uchwały Nr LVIII/327/23 dotyczący </w:t>
      </w:r>
      <w:bookmarkStart w:id="3" w:name="_Hlk150521797"/>
      <w:r>
        <w:rPr>
          <w:rFonts w:ascii="Times New Roman" w:eastAsia="Times New Roman" w:hAnsi="Times New Roman"/>
          <w:b/>
          <w:color w:val="000000"/>
          <w:sz w:val="24"/>
          <w:szCs w:val="24"/>
        </w:rPr>
        <w:t>dokonania zmiany Wieloletniej Prognozy Finansowej Gminy Miejska Górka na lata 2023-2030</w:t>
      </w:r>
      <w:bookmarkEnd w:id="3"/>
      <w:r>
        <w:rPr>
          <w:rFonts w:ascii="Times New Roman" w:eastAsia="Times New Roman" w:hAnsi="Times New Roman"/>
          <w:sz w:val="24"/>
          <w:szCs w:val="24"/>
        </w:rPr>
        <w:t xml:space="preserve"> odczytał Wiceprzewodniczący Rady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12 „za”.</w:t>
      </w:r>
    </w:p>
    <w:p w14:paraId="7B19E815" w14:textId="71E7432D" w:rsidR="00AA1E4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LVIII/327/23 Rady Miejskiej w Miejskiej Górce z dnia 24 sierpnia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dokonania zmiany Wieloletniej Prognozy Finansowej Gminy Miejska Górka na lata 2023-2030</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7 </w:t>
      </w:r>
      <w:r>
        <w:rPr>
          <w:rFonts w:ascii="Times New Roman" w:eastAsia="Times New Roman" w:hAnsi="Times New Roman"/>
          <w:sz w:val="24"/>
          <w:szCs w:val="24"/>
        </w:rPr>
        <w:t>do protokołu.</w:t>
      </w:r>
      <w:bookmarkEnd w:id="2"/>
    </w:p>
    <w:p w14:paraId="0878495E" w14:textId="77777777" w:rsidR="00624FC6" w:rsidRDefault="00624FC6">
      <w:pPr>
        <w:spacing w:before="240" w:after="0" w:line="360" w:lineRule="auto"/>
        <w:jc w:val="both"/>
        <w:rPr>
          <w:rFonts w:ascii="Times New Roman" w:eastAsia="Times New Roman" w:hAnsi="Times New Roman"/>
          <w:sz w:val="24"/>
          <w:szCs w:val="24"/>
        </w:rPr>
      </w:pPr>
    </w:p>
    <w:p w14:paraId="5B1FE9DF" w14:textId="77777777" w:rsidR="00624FC6" w:rsidRDefault="00624FC6">
      <w:pPr>
        <w:spacing w:before="240" w:after="0" w:line="360" w:lineRule="auto"/>
        <w:jc w:val="both"/>
        <w:rPr>
          <w:rFonts w:ascii="Times New Roman" w:eastAsia="Times New Roman" w:hAnsi="Times New Roman"/>
          <w:sz w:val="24"/>
          <w:szCs w:val="24"/>
        </w:rPr>
      </w:pPr>
    </w:p>
    <w:p w14:paraId="060CFC57" w14:textId="77777777" w:rsidR="00624FC6" w:rsidRDefault="00624FC6">
      <w:pPr>
        <w:spacing w:before="240" w:after="0" w:line="360" w:lineRule="auto"/>
        <w:jc w:val="both"/>
        <w:rPr>
          <w:rFonts w:ascii="Times New Roman" w:eastAsia="Times New Roman" w:hAnsi="Times New Roman"/>
          <w:sz w:val="24"/>
          <w:szCs w:val="24"/>
        </w:rPr>
      </w:pPr>
    </w:p>
    <w:p w14:paraId="2BE978FF" w14:textId="77777777" w:rsidR="00AA1E43" w:rsidRDefault="00000000">
      <w:pPr>
        <w:pStyle w:val="Akapitzlist"/>
        <w:numPr>
          <w:ilvl w:val="0"/>
          <w:numId w:val="5"/>
        </w:numPr>
        <w:spacing w:before="240" w:line="360" w:lineRule="auto"/>
        <w:jc w:val="both"/>
        <w:rPr>
          <w:rFonts w:ascii="Times New Roman" w:eastAsia="Times New Roman" w:hAnsi="Times New Roman"/>
          <w:b/>
          <w:sz w:val="24"/>
          <w:szCs w:val="24"/>
        </w:rPr>
      </w:pPr>
      <w:bookmarkStart w:id="4" w:name="_Hlk150521721_kopia_1"/>
      <w:r>
        <w:rPr>
          <w:rFonts w:ascii="Times New Roman" w:eastAsia="Times New Roman" w:hAnsi="Times New Roman"/>
          <w:b/>
          <w:sz w:val="24"/>
          <w:szCs w:val="24"/>
        </w:rPr>
        <w:lastRenderedPageBreak/>
        <w:t>zmiany uchwały budżetowej na rok 2023</w:t>
      </w:r>
      <w:bookmarkEnd w:id="4"/>
      <w:r>
        <w:rPr>
          <w:rFonts w:ascii="Times New Roman" w:eastAsia="Times New Roman" w:hAnsi="Times New Roman"/>
          <w:b/>
          <w:sz w:val="24"/>
          <w:szCs w:val="24"/>
        </w:rPr>
        <w:t>,</w:t>
      </w:r>
    </w:p>
    <w:p w14:paraId="36D3A2C8" w14:textId="77777777" w:rsidR="00AA1E43" w:rsidRDefault="00000000">
      <w:pPr>
        <w:spacing w:before="240" w:after="0" w:line="360" w:lineRule="auto"/>
        <w:jc w:val="both"/>
        <w:rPr>
          <w:rFonts w:ascii="Times New Roman" w:eastAsia="Times New Roman" w:hAnsi="Times New Roman"/>
          <w:sz w:val="24"/>
          <w:szCs w:val="24"/>
        </w:rPr>
      </w:pPr>
      <w:bookmarkStart w:id="5" w:name="_Hlk150521866_kopia_1"/>
      <w:r>
        <w:rPr>
          <w:rFonts w:ascii="Times New Roman" w:eastAsia="Times New Roman" w:hAnsi="Times New Roman"/>
          <w:sz w:val="24"/>
          <w:szCs w:val="24"/>
        </w:rPr>
        <w:t xml:space="preserve">Projekt Uchwały Nr LVIII/328/23 dotyczący </w:t>
      </w:r>
      <w:bookmarkStart w:id="6" w:name="_Hlk150521797_kopia_1"/>
      <w:r>
        <w:rPr>
          <w:rFonts w:ascii="Times New Roman" w:eastAsia="Times New Roman" w:hAnsi="Times New Roman"/>
          <w:b/>
          <w:sz w:val="24"/>
          <w:szCs w:val="24"/>
        </w:rPr>
        <w:t>zmiany uchwały budżetowej na rok 2023</w:t>
      </w:r>
      <w:bookmarkEnd w:id="6"/>
      <w:r>
        <w:rPr>
          <w:rFonts w:ascii="Times New Roman" w:eastAsia="Times New Roman" w:hAnsi="Times New Roman"/>
          <w:sz w:val="24"/>
          <w:szCs w:val="24"/>
        </w:rPr>
        <w:t xml:space="preserve"> odczytał Przewodniczący Rady Zdzisław Goliński. Za podjęciem powyższej uchwały głosowali wszyscy obecni na sesji Radni – 12 „za”.</w:t>
      </w:r>
    </w:p>
    <w:p w14:paraId="7018ABD1" w14:textId="77777777" w:rsidR="00AA1E4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LVIII/328/23 Rady Miejskiej w Miejskiej Górce z dnia 24 sierpnia 2023 roku </w:t>
      </w:r>
      <w:r>
        <w:rPr>
          <w:rFonts w:ascii="Times New Roman" w:eastAsia="Times New Roman" w:hAnsi="Times New Roman"/>
          <w:sz w:val="24"/>
          <w:szCs w:val="24"/>
        </w:rPr>
        <w:br/>
        <w:t xml:space="preserve">w sprawie </w:t>
      </w:r>
      <w:r>
        <w:rPr>
          <w:rFonts w:ascii="Times New Roman" w:eastAsia="Times New Roman" w:hAnsi="Times New Roman"/>
          <w:i/>
          <w:sz w:val="24"/>
          <w:szCs w:val="24"/>
        </w:rPr>
        <w:t>zmiany uchwały budżetowej na rok 2023,</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8 </w:t>
      </w:r>
      <w:r>
        <w:rPr>
          <w:rFonts w:ascii="Times New Roman" w:eastAsia="Times New Roman" w:hAnsi="Times New Roman"/>
          <w:sz w:val="24"/>
          <w:szCs w:val="24"/>
        </w:rPr>
        <w:t>do protokołu.</w:t>
      </w:r>
      <w:bookmarkEnd w:id="5"/>
    </w:p>
    <w:p w14:paraId="7D8476F8" w14:textId="77777777" w:rsidR="00AA1E43" w:rsidRDefault="00AA1E43">
      <w:pPr>
        <w:spacing w:before="240" w:after="0" w:line="360" w:lineRule="auto"/>
        <w:jc w:val="both"/>
        <w:rPr>
          <w:rFonts w:ascii="Times New Roman" w:eastAsia="Times New Roman" w:hAnsi="Times New Roman"/>
          <w:sz w:val="24"/>
          <w:szCs w:val="24"/>
        </w:rPr>
      </w:pPr>
    </w:p>
    <w:p w14:paraId="5DD506A5" w14:textId="77777777" w:rsidR="00AA1E43" w:rsidRDefault="00000000">
      <w:pPr>
        <w:pStyle w:val="Tekstpodstawowy"/>
        <w:numPr>
          <w:ilvl w:val="0"/>
          <w:numId w:val="5"/>
        </w:numPr>
        <w:spacing w:before="240" w:after="200" w:line="360" w:lineRule="auto"/>
        <w:jc w:val="both"/>
        <w:rPr>
          <w:rFonts w:ascii="Times New Roman" w:eastAsia="Times New Roman" w:hAnsi="Times New Roman"/>
          <w:b/>
          <w:sz w:val="24"/>
          <w:szCs w:val="24"/>
        </w:rPr>
      </w:pPr>
      <w:bookmarkStart w:id="7" w:name="_Hlk150521890"/>
      <w:bookmarkEnd w:id="7"/>
      <w:r>
        <w:rPr>
          <w:rFonts w:ascii="Times New Roman" w:eastAsia="Times New Roman" w:hAnsi="Times New Roman"/>
          <w:b/>
          <w:color w:val="000000"/>
          <w:sz w:val="24"/>
          <w:szCs w:val="24"/>
        </w:rPr>
        <w:t>ustalenia planu sieci publicznych szkół podstawowych prowadzonych przez Gminę Miejska Górka oraz określenia granic obwodów publicznych szkół podstawowych od dnia 1 września 2023 roku</w:t>
      </w:r>
      <w:r>
        <w:rPr>
          <w:rFonts w:ascii="Times New Roman" w:eastAsia="Times New Roman" w:hAnsi="Times New Roman"/>
          <w:b/>
          <w:sz w:val="24"/>
          <w:szCs w:val="24"/>
        </w:rPr>
        <w:t>,</w:t>
      </w:r>
    </w:p>
    <w:p w14:paraId="506CE033" w14:textId="77777777" w:rsidR="00AA1E43" w:rsidRDefault="00000000">
      <w:pPr>
        <w:spacing w:before="240" w:after="0" w:line="360" w:lineRule="auto"/>
        <w:jc w:val="both"/>
        <w:rPr>
          <w:rFonts w:ascii="Times New Roman" w:eastAsia="Times New Roman" w:hAnsi="Times New Roman"/>
          <w:sz w:val="24"/>
          <w:szCs w:val="24"/>
        </w:rPr>
      </w:pPr>
      <w:bookmarkStart w:id="8" w:name="_Hlk150522029"/>
      <w:r>
        <w:rPr>
          <w:rFonts w:ascii="Times New Roman" w:eastAsia="Times New Roman" w:hAnsi="Times New Roman"/>
          <w:sz w:val="24"/>
          <w:szCs w:val="24"/>
        </w:rPr>
        <w:t xml:space="preserve">Projekt Uchwały Nr LVIII/329/23 dotyczący </w:t>
      </w:r>
      <w:bookmarkStart w:id="9" w:name="_Hlk150521975"/>
      <w:r>
        <w:rPr>
          <w:rFonts w:ascii="Times New Roman" w:eastAsia="Times New Roman" w:hAnsi="Times New Roman"/>
          <w:b/>
          <w:color w:val="000000"/>
          <w:sz w:val="24"/>
          <w:szCs w:val="24"/>
        </w:rPr>
        <w:t>ustalenia planu sieci publicznych szkół podstawowych prowadzonych przez Gminę Miejska Górka oraz określenia granic obwodów publicznych szkół podstawowych od dnia 1 września 2023 roku</w:t>
      </w:r>
      <w:bookmarkEnd w:id="9"/>
      <w:r>
        <w:rPr>
          <w:rFonts w:ascii="Times New Roman" w:eastAsia="Times New Roman" w:hAnsi="Times New Roman"/>
          <w:b/>
          <w:sz w:val="24"/>
          <w:szCs w:val="24"/>
        </w:rPr>
        <w:t xml:space="preserve"> </w:t>
      </w:r>
      <w:r>
        <w:rPr>
          <w:rFonts w:ascii="Times New Roman" w:eastAsia="Times New Roman" w:hAnsi="Times New Roman"/>
          <w:sz w:val="24"/>
          <w:szCs w:val="24"/>
        </w:rPr>
        <w:t xml:space="preserve">odczytał Wiceprzewodniczący Rady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12 „za”.</w:t>
      </w:r>
    </w:p>
    <w:p w14:paraId="7BE1F2D2" w14:textId="77777777" w:rsidR="00AA1E4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Uchwała Nr LVIII/329/23 Rady Miejskiej w Miejskiej Górce z dnia 24 sierpnia 2023 roku w sprawie</w:t>
      </w:r>
      <w:r>
        <w:rPr>
          <w:rFonts w:ascii="Times New Roman" w:eastAsia="Times New Roman" w:hAnsi="Times New Roman"/>
          <w:i/>
          <w:iCs/>
          <w:sz w:val="24"/>
          <w:szCs w:val="24"/>
        </w:rPr>
        <w:t xml:space="preserve"> </w:t>
      </w:r>
      <w:r>
        <w:rPr>
          <w:rFonts w:ascii="Times New Roman" w:eastAsia="Times New Roman" w:hAnsi="Times New Roman"/>
          <w:i/>
          <w:iCs/>
          <w:color w:val="000000"/>
          <w:sz w:val="24"/>
          <w:szCs w:val="24"/>
        </w:rPr>
        <w:t>ustalenia planu sieci publicznych szkół podstawowych prowadzonych przez Gminę Miejska Górka oraz określenia granic obwodów publicznych szkół podstawowych od dnia 1 września 2023 roku</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9 </w:t>
      </w:r>
      <w:r>
        <w:rPr>
          <w:rFonts w:ascii="Times New Roman" w:eastAsia="Times New Roman" w:hAnsi="Times New Roman"/>
          <w:sz w:val="24"/>
          <w:szCs w:val="24"/>
        </w:rPr>
        <w:t>do protokołu.</w:t>
      </w:r>
      <w:bookmarkEnd w:id="8"/>
    </w:p>
    <w:p w14:paraId="262D4A84" w14:textId="77777777" w:rsidR="00AA1E43" w:rsidRDefault="00AA1E43">
      <w:pPr>
        <w:pStyle w:val="Akapitzlist"/>
        <w:spacing w:before="240" w:line="360" w:lineRule="auto"/>
        <w:ind w:left="0"/>
        <w:jc w:val="both"/>
        <w:rPr>
          <w:rFonts w:ascii="Times New Roman" w:eastAsia="Times New Roman" w:hAnsi="Times New Roman"/>
          <w:b/>
          <w:sz w:val="24"/>
          <w:szCs w:val="24"/>
        </w:rPr>
      </w:pPr>
    </w:p>
    <w:p w14:paraId="329076E8" w14:textId="77777777" w:rsidR="00AA1E43" w:rsidRDefault="00000000">
      <w:pPr>
        <w:pStyle w:val="Akapitzlist"/>
        <w:numPr>
          <w:ilvl w:val="0"/>
          <w:numId w:val="5"/>
        </w:numPr>
        <w:spacing w:before="240" w:line="360" w:lineRule="auto"/>
        <w:jc w:val="both"/>
        <w:rPr>
          <w:rFonts w:ascii="Times New Roman" w:eastAsia="Times New Roman" w:hAnsi="Times New Roman"/>
          <w:b/>
          <w:sz w:val="24"/>
          <w:szCs w:val="24"/>
        </w:rPr>
      </w:pPr>
      <w:r>
        <w:rPr>
          <w:rFonts w:ascii="Times New Roman" w:eastAsia="Times New Roman" w:hAnsi="Times New Roman"/>
          <w:b/>
          <w:bCs/>
          <w:color w:val="000000"/>
          <w:sz w:val="24"/>
          <w:szCs w:val="24"/>
        </w:rPr>
        <w:t>ustalenia sieci publicznych przedszkoli i oddziałów przedszkolnych w szkołach podstawowych prowadzonych przez Gminę Miejska Górka</w:t>
      </w:r>
      <w:r>
        <w:rPr>
          <w:rFonts w:ascii="Times New Roman" w:eastAsia="Times New Roman" w:hAnsi="Times New Roman"/>
          <w:b/>
          <w:sz w:val="24"/>
          <w:szCs w:val="24"/>
        </w:rPr>
        <w:t>,</w:t>
      </w:r>
    </w:p>
    <w:p w14:paraId="6B2E6AA9" w14:textId="77777777" w:rsidR="00AA1E4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LVIII/330/23 dotyczący </w:t>
      </w:r>
      <w:r>
        <w:rPr>
          <w:rFonts w:ascii="Times New Roman" w:eastAsia="Times New Roman" w:hAnsi="Times New Roman"/>
          <w:b/>
          <w:bCs/>
          <w:color w:val="000000"/>
          <w:sz w:val="24"/>
          <w:szCs w:val="24"/>
        </w:rPr>
        <w:t xml:space="preserve">ustalenia sieci publicznych przedszkoli </w:t>
      </w:r>
      <w:r>
        <w:rPr>
          <w:rFonts w:ascii="Times New Roman" w:eastAsia="Times New Roman" w:hAnsi="Times New Roman"/>
          <w:b/>
          <w:bCs/>
          <w:color w:val="000000"/>
          <w:sz w:val="24"/>
          <w:szCs w:val="24"/>
        </w:rPr>
        <w:br/>
        <w:t>i oddziałów przedszkolnych w szkołach podstawowych prowadzonych przez Gminę Miejska Górka</w:t>
      </w:r>
      <w:r>
        <w:rPr>
          <w:rFonts w:ascii="Times New Roman" w:eastAsia="Times New Roman" w:hAnsi="Times New Roman"/>
          <w:b/>
          <w:sz w:val="24"/>
          <w:szCs w:val="24"/>
        </w:rPr>
        <w:t xml:space="preserve"> </w:t>
      </w:r>
      <w:r>
        <w:rPr>
          <w:rFonts w:ascii="Times New Roman" w:eastAsia="Times New Roman" w:hAnsi="Times New Roman"/>
          <w:sz w:val="24"/>
          <w:szCs w:val="24"/>
        </w:rPr>
        <w:t>odczytał Przewodniczący Rady Miejskiej Zdzisław Goliński. Za podjęciem powyższej uchwały głosowali wszyscy obecni na sesji Radni – 12 „za”.</w:t>
      </w:r>
    </w:p>
    <w:p w14:paraId="6EBEC110" w14:textId="77777777" w:rsidR="00AA1E4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Uchwała Nr LVIII/330/23 Rady Miejskiej w Miejskiej Górce z dnia 24 sierpnia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ustalenia sieci publicznych przedszkoli i oddziałów przedszkolnych w szkołach podstawowych prowadzonych przez Gminę Miejska Górka</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10 </w:t>
      </w:r>
      <w:r>
        <w:rPr>
          <w:rFonts w:ascii="Times New Roman" w:eastAsia="Times New Roman" w:hAnsi="Times New Roman"/>
          <w:sz w:val="24"/>
          <w:szCs w:val="24"/>
        </w:rPr>
        <w:t>do protokołu.</w:t>
      </w:r>
    </w:p>
    <w:p w14:paraId="270183C4" w14:textId="77777777" w:rsidR="00AA1E43" w:rsidRDefault="00AA1E43">
      <w:pPr>
        <w:pStyle w:val="Akapitzlist"/>
        <w:spacing w:before="240" w:line="360" w:lineRule="auto"/>
        <w:ind w:left="0"/>
        <w:jc w:val="both"/>
        <w:rPr>
          <w:rFonts w:ascii="Times New Roman" w:eastAsia="Times New Roman" w:hAnsi="Times New Roman"/>
          <w:b/>
          <w:sz w:val="24"/>
          <w:szCs w:val="24"/>
        </w:rPr>
      </w:pPr>
    </w:p>
    <w:p w14:paraId="0028C0E9" w14:textId="77777777" w:rsidR="00AA1E43"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Imienny wykaz głosowania Radnych na Uchwały Nr LVIII/327/23, LVIII/328/23, LVIII/329/23 i LVIII/330/23 Rady Miejskiej w Miejskiej Górce z dnia 24 sierpnia 2023 roku stanowi </w:t>
      </w:r>
      <w:r>
        <w:rPr>
          <w:rFonts w:ascii="Times New Roman" w:eastAsia="Times New Roman" w:hAnsi="Times New Roman"/>
          <w:b/>
          <w:sz w:val="24"/>
          <w:szCs w:val="24"/>
        </w:rPr>
        <w:t>załącznik nr 11</w:t>
      </w:r>
      <w:r>
        <w:rPr>
          <w:rFonts w:ascii="Times New Roman" w:eastAsia="Times New Roman" w:hAnsi="Times New Roman"/>
          <w:sz w:val="24"/>
          <w:szCs w:val="24"/>
        </w:rPr>
        <w:t xml:space="preserve"> do protokołu.</w:t>
      </w:r>
    </w:p>
    <w:p w14:paraId="367D61CB" w14:textId="77777777" w:rsidR="00AA1E43" w:rsidRDefault="00AA1E43">
      <w:pPr>
        <w:spacing w:before="240" w:after="0" w:line="360" w:lineRule="auto"/>
        <w:jc w:val="both"/>
        <w:rPr>
          <w:rFonts w:ascii="Times New Roman" w:eastAsia="Times New Roman" w:hAnsi="Times New Roman"/>
          <w:b/>
          <w:bCs/>
          <w:sz w:val="24"/>
          <w:szCs w:val="24"/>
          <w:u w:val="single"/>
        </w:rPr>
      </w:pPr>
    </w:p>
    <w:p w14:paraId="031D769A" w14:textId="77777777" w:rsidR="00AA1E43" w:rsidRDefault="00000000">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u w:val="single"/>
        </w:rPr>
        <w:t>Ad 6. Odpowiedzi na wnioski i interpelacje Radnych</w:t>
      </w:r>
    </w:p>
    <w:p w14:paraId="1C5BA93F" w14:textId="77777777" w:rsidR="00AA1E43" w:rsidRDefault="00AA1E43">
      <w:pPr>
        <w:suppressAutoHyphens w:val="0"/>
        <w:spacing w:after="0" w:line="360" w:lineRule="auto"/>
        <w:rPr>
          <w:rFonts w:ascii="Arial" w:hAnsi="Arial" w:cs="Arial"/>
          <w:color w:val="000000"/>
          <w:shd w:val="clear" w:color="auto" w:fill="FFFFFF"/>
        </w:rPr>
      </w:pPr>
    </w:p>
    <w:p w14:paraId="03788B51" w14:textId="77777777" w:rsidR="00AA1E43" w:rsidRDefault="00000000">
      <w:pPr>
        <w:suppressAutoHyphens w:val="0"/>
        <w:spacing w:after="0" w:line="360" w:lineRule="auto"/>
        <w:rPr>
          <w:rFonts w:ascii="Times New Roman" w:hAnsi="Times New Roman"/>
          <w:bCs/>
          <w:sz w:val="28"/>
          <w:szCs w:val="28"/>
          <w:lang w:eastAsia="pl-PL"/>
        </w:rPr>
      </w:pPr>
      <w:r>
        <w:rPr>
          <w:rFonts w:ascii="Times New Roman" w:hAnsi="Times New Roman"/>
          <w:color w:val="000000"/>
          <w:sz w:val="24"/>
          <w:szCs w:val="24"/>
          <w:shd w:val="clear" w:color="auto" w:fill="FFFFFF"/>
        </w:rPr>
        <w:t>Nie udzielono odpowiedzi, ze względu na nie wniesienie wniosków i interpelacji.</w:t>
      </w:r>
    </w:p>
    <w:p w14:paraId="42855A19" w14:textId="77777777" w:rsidR="00AA1E43" w:rsidRDefault="00AA1E43">
      <w:pPr>
        <w:spacing w:before="240" w:after="0" w:line="360" w:lineRule="auto"/>
        <w:jc w:val="both"/>
        <w:rPr>
          <w:rFonts w:ascii="Times New Roman" w:eastAsia="Times New Roman" w:hAnsi="Times New Roman"/>
          <w:b/>
          <w:bCs/>
          <w:sz w:val="24"/>
          <w:szCs w:val="24"/>
          <w:u w:val="single"/>
        </w:rPr>
      </w:pPr>
    </w:p>
    <w:p w14:paraId="10DE495A" w14:textId="77777777" w:rsidR="00AA1E43" w:rsidRDefault="00000000">
      <w:pPr>
        <w:spacing w:before="240" w:after="0" w:line="360" w:lineRule="auto"/>
        <w:jc w:val="both"/>
        <w:rPr>
          <w:rFonts w:ascii="Times New Roman" w:eastAsia="Times New Roman" w:hAnsi="Times New Roman"/>
          <w:bCs/>
          <w:sz w:val="24"/>
          <w:szCs w:val="24"/>
        </w:rPr>
      </w:pPr>
      <w:r>
        <w:rPr>
          <w:rFonts w:ascii="Times New Roman" w:eastAsia="Times New Roman" w:hAnsi="Times New Roman"/>
          <w:b/>
          <w:bCs/>
          <w:sz w:val="24"/>
          <w:szCs w:val="24"/>
          <w:u w:val="single"/>
        </w:rPr>
        <w:t>Ad 7. Wolne głosy i wnioski</w:t>
      </w:r>
    </w:p>
    <w:p w14:paraId="3AB0B41F" w14:textId="77777777" w:rsidR="00AA1E43" w:rsidRDefault="00000000">
      <w:pPr>
        <w:tabs>
          <w:tab w:val="left" w:pos="1020"/>
        </w:tabs>
        <w:spacing w:before="240" w:after="0" w:line="360" w:lineRule="auto"/>
        <w:jc w:val="both"/>
        <w:rPr>
          <w:rFonts w:ascii="Times New Roman" w:eastAsia="Times New Roman" w:hAnsi="Times New Roman"/>
          <w:b/>
          <w:bCs/>
          <w:sz w:val="24"/>
          <w:szCs w:val="24"/>
          <w:u w:val="single"/>
        </w:rPr>
      </w:pPr>
      <w:r>
        <w:rPr>
          <w:rFonts w:ascii="Times New Roman" w:hAnsi="Times New Roman"/>
          <w:bCs/>
          <w:sz w:val="24"/>
          <w:szCs w:val="24"/>
          <w:lang w:eastAsia="pl-PL"/>
        </w:rPr>
        <w:t>Brak wolnych głosów i wniosków.</w:t>
      </w:r>
    </w:p>
    <w:p w14:paraId="27FAEC78" w14:textId="77777777" w:rsidR="00AA1E43" w:rsidRDefault="00AA1E43">
      <w:pPr>
        <w:tabs>
          <w:tab w:val="left" w:pos="1020"/>
        </w:tabs>
        <w:spacing w:before="240" w:after="0" w:line="360" w:lineRule="auto"/>
        <w:jc w:val="both"/>
        <w:rPr>
          <w:rFonts w:ascii="Times New Roman" w:eastAsia="Times New Roman" w:hAnsi="Times New Roman"/>
          <w:sz w:val="24"/>
          <w:szCs w:val="24"/>
        </w:rPr>
      </w:pPr>
    </w:p>
    <w:p w14:paraId="604E7DF3" w14:textId="77777777" w:rsidR="00AA1E43" w:rsidRDefault="00000000">
      <w:pPr>
        <w:tabs>
          <w:tab w:val="left" w:pos="1020"/>
        </w:tabs>
        <w:spacing w:before="240" w:after="0" w:line="36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t>Ad 8. Zakończenie.</w:t>
      </w:r>
    </w:p>
    <w:p w14:paraId="3E42C29F" w14:textId="77777777" w:rsidR="00AA1E43"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W związku z wyczerpaniem porządku LVIII sesji Rady Miejskiej w Miejskiej Górce, Przewodniczący Rady Miejskiej Zdzisław Goliński, dziękując wszystkim za przybycie, zamknął obrady o godz. 12:50.</w:t>
      </w:r>
    </w:p>
    <w:p w14:paraId="22312475" w14:textId="77777777" w:rsidR="00AA1E43" w:rsidRDefault="00AA1E43">
      <w:pPr>
        <w:pStyle w:val="Bezodstpw"/>
        <w:spacing w:line="360" w:lineRule="auto"/>
        <w:ind w:left="1416" w:firstLine="708"/>
        <w:jc w:val="center"/>
        <w:rPr>
          <w:rFonts w:ascii="Times New Roman" w:hAnsi="Times New Roman"/>
          <w:sz w:val="24"/>
          <w:szCs w:val="24"/>
        </w:rPr>
      </w:pPr>
    </w:p>
    <w:p w14:paraId="5250560C" w14:textId="77777777" w:rsidR="00AA1E43" w:rsidRDefault="00000000">
      <w:pPr>
        <w:pStyle w:val="Bezodstpw"/>
        <w:spacing w:before="240" w:line="360" w:lineRule="auto"/>
        <w:ind w:left="1416" w:firstLine="708"/>
        <w:jc w:val="center"/>
        <w:rPr>
          <w:rFonts w:ascii="Times New Roman" w:hAnsi="Times New Roman"/>
          <w:sz w:val="24"/>
          <w:szCs w:val="24"/>
        </w:rPr>
      </w:pPr>
      <w:r>
        <w:rPr>
          <w:rFonts w:ascii="Times New Roman" w:hAnsi="Times New Roman"/>
          <w:sz w:val="24"/>
          <w:szCs w:val="24"/>
        </w:rPr>
        <w:t>Przewodniczący Rady Miejskiej</w:t>
      </w:r>
    </w:p>
    <w:p w14:paraId="6F01F761" w14:textId="77777777" w:rsidR="00AA1E43" w:rsidRDefault="00000000">
      <w:pPr>
        <w:pStyle w:val="Bezodstpw"/>
        <w:spacing w:before="240" w:line="360" w:lineRule="auto"/>
        <w:ind w:left="1416" w:firstLine="708"/>
        <w:jc w:val="center"/>
        <w:rPr>
          <w:rFonts w:ascii="Times New Roman" w:eastAsia="Times New Roman" w:hAnsi="Times New Roman"/>
          <w:sz w:val="24"/>
          <w:szCs w:val="24"/>
        </w:rPr>
      </w:pPr>
      <w:r>
        <w:rPr>
          <w:rFonts w:ascii="Times New Roman" w:eastAsia="Times New Roman" w:hAnsi="Times New Roman"/>
          <w:sz w:val="24"/>
          <w:szCs w:val="24"/>
        </w:rPr>
        <w:t>Zdzisław Goliński</w:t>
      </w:r>
    </w:p>
    <w:p w14:paraId="397C2918" w14:textId="77777777" w:rsidR="00AA1E43" w:rsidRDefault="00AA1E43">
      <w:pPr>
        <w:spacing w:line="360" w:lineRule="auto"/>
        <w:jc w:val="both"/>
        <w:rPr>
          <w:rFonts w:ascii="Times New Roman" w:hAnsi="Times New Roman"/>
          <w:sz w:val="24"/>
          <w:szCs w:val="24"/>
        </w:rPr>
      </w:pPr>
    </w:p>
    <w:p w14:paraId="6B414413" w14:textId="77777777" w:rsidR="00AA1E43" w:rsidRDefault="00AA1E43">
      <w:pPr>
        <w:spacing w:line="360" w:lineRule="auto"/>
        <w:jc w:val="both"/>
        <w:rPr>
          <w:rFonts w:ascii="Times New Roman" w:hAnsi="Times New Roman"/>
          <w:sz w:val="24"/>
          <w:szCs w:val="24"/>
          <w:u w:val="single"/>
        </w:rPr>
      </w:pPr>
    </w:p>
    <w:p w14:paraId="41DD7C3F" w14:textId="77777777" w:rsidR="00AA1E43" w:rsidRDefault="00000000">
      <w:pPr>
        <w:spacing w:line="360" w:lineRule="auto"/>
        <w:jc w:val="both"/>
        <w:rPr>
          <w:rFonts w:ascii="Times New Roman" w:hAnsi="Times New Roman"/>
          <w:sz w:val="24"/>
          <w:szCs w:val="24"/>
          <w:u w:val="single"/>
        </w:rPr>
      </w:pPr>
      <w:r>
        <w:rPr>
          <w:rFonts w:ascii="Times New Roman" w:hAnsi="Times New Roman"/>
          <w:sz w:val="24"/>
          <w:szCs w:val="24"/>
          <w:u w:val="single"/>
        </w:rPr>
        <w:lastRenderedPageBreak/>
        <w:t>Protokołowała:</w:t>
      </w:r>
    </w:p>
    <w:p w14:paraId="68F453BA" w14:textId="77777777" w:rsidR="00AA1E43" w:rsidRDefault="00000000">
      <w:pPr>
        <w:spacing w:line="360" w:lineRule="auto"/>
        <w:jc w:val="both"/>
        <w:rPr>
          <w:rFonts w:ascii="Times New Roman" w:hAnsi="Times New Roman"/>
          <w:sz w:val="24"/>
          <w:szCs w:val="24"/>
        </w:rPr>
      </w:pPr>
      <w:r>
        <w:rPr>
          <w:rFonts w:ascii="Times New Roman" w:hAnsi="Times New Roman"/>
          <w:sz w:val="24"/>
          <w:szCs w:val="24"/>
        </w:rPr>
        <w:t xml:space="preserve">  Podinspektor </w:t>
      </w:r>
    </w:p>
    <w:p w14:paraId="003CF46B" w14:textId="77777777" w:rsidR="00AA1E43" w:rsidRDefault="00000000">
      <w:pPr>
        <w:pStyle w:val="Bezodstpw"/>
        <w:spacing w:line="360" w:lineRule="auto"/>
        <w:jc w:val="both"/>
        <w:rPr>
          <w:rFonts w:ascii="Times New Roman" w:hAnsi="Times New Roman"/>
          <w:sz w:val="24"/>
          <w:szCs w:val="24"/>
        </w:rPr>
      </w:pPr>
      <w:r>
        <w:rPr>
          <w:rFonts w:ascii="Times New Roman" w:hAnsi="Times New Roman"/>
          <w:sz w:val="24"/>
          <w:szCs w:val="24"/>
        </w:rPr>
        <w:t>Karina Zawidzka</w:t>
      </w:r>
    </w:p>
    <w:p w14:paraId="3D796B49" w14:textId="77777777" w:rsidR="00AA1E43" w:rsidRDefault="00AA1E43">
      <w:pPr>
        <w:spacing w:before="240" w:after="0" w:line="360" w:lineRule="auto"/>
        <w:jc w:val="both"/>
        <w:rPr>
          <w:rFonts w:ascii="Times New Roman" w:hAnsi="Times New Roman"/>
          <w:sz w:val="24"/>
          <w:szCs w:val="24"/>
          <w:u w:val="single"/>
        </w:rPr>
      </w:pPr>
    </w:p>
    <w:p w14:paraId="7615B51F" w14:textId="77777777" w:rsidR="00AA1E43" w:rsidRDefault="00AA1E43">
      <w:pPr>
        <w:spacing w:before="240" w:after="0" w:line="360" w:lineRule="auto"/>
        <w:jc w:val="both"/>
        <w:rPr>
          <w:rFonts w:ascii="Times New Roman" w:hAnsi="Times New Roman"/>
          <w:sz w:val="24"/>
          <w:szCs w:val="24"/>
          <w:u w:val="single"/>
        </w:rPr>
      </w:pPr>
    </w:p>
    <w:p w14:paraId="39D25A2D" w14:textId="77777777" w:rsidR="00AA1E43" w:rsidRDefault="00000000">
      <w:pPr>
        <w:spacing w:before="240" w:after="0" w:line="360" w:lineRule="auto"/>
        <w:jc w:val="both"/>
        <w:rPr>
          <w:rFonts w:ascii="Times New Roman" w:hAnsi="Times New Roman"/>
          <w:sz w:val="24"/>
          <w:szCs w:val="24"/>
        </w:rPr>
      </w:pPr>
      <w:r>
        <w:rPr>
          <w:rFonts w:ascii="Times New Roman" w:hAnsi="Times New Roman"/>
          <w:sz w:val="24"/>
          <w:szCs w:val="24"/>
          <w:u w:val="single"/>
        </w:rPr>
        <w:t>Załączniki:</w:t>
      </w:r>
    </w:p>
    <w:p w14:paraId="55DA4A30"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Radnych.</w:t>
      </w:r>
    </w:p>
    <w:p w14:paraId="325CE51C"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Sołtysów.</w:t>
      </w:r>
    </w:p>
    <w:p w14:paraId="30CE3C90"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zaproszonych gości.</w:t>
      </w:r>
    </w:p>
    <w:p w14:paraId="72F62E89"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eastAsia="Times New Roman" w:hAnsi="Times New Roman"/>
          <w:sz w:val="24"/>
          <w:szCs w:val="24"/>
        </w:rPr>
        <w:t>Zapytanie Radnej Barbary Walkowiak w sprawie budowy chlewni we wsi Gostkowo.</w:t>
      </w:r>
    </w:p>
    <w:p w14:paraId="69642FE2"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eastAsia="Times New Roman" w:hAnsi="Times New Roman"/>
          <w:sz w:val="24"/>
          <w:szCs w:val="24"/>
        </w:rPr>
        <w:t>Zapytanie Radnej Barbary Walkowiak w sprawie budowy chodników przy drodze powiatowej w Gostkowie.</w:t>
      </w:r>
    </w:p>
    <w:p w14:paraId="438DE384"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eastAsia="Times New Roman" w:hAnsi="Times New Roman"/>
          <w:color w:val="050505"/>
          <w:sz w:val="24"/>
          <w:szCs w:val="24"/>
          <w:lang w:eastAsia="pl-PL"/>
        </w:rPr>
        <w:t>Zapytanie Radnej Barbary Walkowiak w sprawie lamp, które mają być zainstalowane w miejscowości Zmysłowo.</w:t>
      </w:r>
    </w:p>
    <w:p w14:paraId="355E26CE"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Uchwała Nr LVIII/327/23. </w:t>
      </w:r>
    </w:p>
    <w:p w14:paraId="78037D3B"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LVIII/328/23.</w:t>
      </w:r>
    </w:p>
    <w:p w14:paraId="38E83CD1"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LVIII/329/23.</w:t>
      </w:r>
    </w:p>
    <w:p w14:paraId="4071E57C"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LVIII/330/23.</w:t>
      </w:r>
    </w:p>
    <w:p w14:paraId="6C7D8B6E" w14:textId="77777777" w:rsidR="00AA1E43" w:rsidRDefault="00000000">
      <w:pPr>
        <w:numPr>
          <w:ilvl w:val="0"/>
          <w:numId w:val="2"/>
        </w:numPr>
        <w:spacing w:after="0" w:line="360" w:lineRule="auto"/>
        <w:jc w:val="both"/>
        <w:rPr>
          <w:rFonts w:ascii="Times New Roman" w:hAnsi="Times New Roman"/>
          <w:sz w:val="24"/>
          <w:szCs w:val="24"/>
        </w:rPr>
      </w:pPr>
      <w:r>
        <w:rPr>
          <w:rFonts w:ascii="Times New Roman" w:eastAsia="Times New Roman" w:hAnsi="Times New Roman"/>
          <w:sz w:val="24"/>
          <w:szCs w:val="24"/>
        </w:rPr>
        <w:t>Imienny wykaz głosowania Radnych.</w:t>
      </w:r>
    </w:p>
    <w:p w14:paraId="275ADC72" w14:textId="77777777" w:rsidR="00AA1E43" w:rsidRDefault="00AA1E43">
      <w:pPr>
        <w:spacing w:line="360" w:lineRule="auto"/>
        <w:rPr>
          <w:rFonts w:ascii="Times New Roman" w:hAnsi="Times New Roman"/>
          <w:sz w:val="24"/>
          <w:szCs w:val="24"/>
        </w:rPr>
      </w:pPr>
    </w:p>
    <w:sectPr w:rsidR="00AA1E43">
      <w:footerReference w:type="default" r:id="rId8"/>
      <w:pgSz w:w="11906" w:h="16838"/>
      <w:pgMar w:top="1417" w:right="1417" w:bottom="1417" w:left="1417" w:header="0"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F10A" w14:textId="77777777" w:rsidR="00960193" w:rsidRDefault="00960193">
      <w:pPr>
        <w:spacing w:after="0" w:line="240" w:lineRule="auto"/>
      </w:pPr>
      <w:r>
        <w:separator/>
      </w:r>
    </w:p>
  </w:endnote>
  <w:endnote w:type="continuationSeparator" w:id="0">
    <w:p w14:paraId="3193EC6C" w14:textId="77777777" w:rsidR="00960193" w:rsidRDefault="0096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69B5" w14:textId="77777777" w:rsidR="00AA1E43" w:rsidRDefault="00000000">
    <w:pPr>
      <w:pStyle w:val="Stopka"/>
      <w:jc w:val="right"/>
    </w:pPr>
    <w:r>
      <w:fldChar w:fldCharType="begin"/>
    </w:r>
    <w:r>
      <w:instrText xml:space="preserve"> PAGE </w:instrText>
    </w:r>
    <w:r>
      <w:fldChar w:fldCharType="separate"/>
    </w:r>
    <w:r>
      <w:t>13</w:t>
    </w:r>
    <w:r>
      <w:fldChar w:fldCharType="end"/>
    </w:r>
  </w:p>
  <w:p w14:paraId="1B8612FB" w14:textId="77777777" w:rsidR="00AA1E43" w:rsidRDefault="00AA1E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54C3" w14:textId="77777777" w:rsidR="00960193" w:rsidRDefault="00960193">
      <w:pPr>
        <w:spacing w:after="0" w:line="240" w:lineRule="auto"/>
      </w:pPr>
      <w:r>
        <w:separator/>
      </w:r>
    </w:p>
  </w:footnote>
  <w:footnote w:type="continuationSeparator" w:id="0">
    <w:p w14:paraId="5DE55DB7" w14:textId="77777777" w:rsidR="00960193" w:rsidRDefault="00960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08E"/>
    <w:multiLevelType w:val="multilevel"/>
    <w:tmpl w:val="D8969B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CD03D5"/>
    <w:multiLevelType w:val="multilevel"/>
    <w:tmpl w:val="42CC01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1C505D"/>
    <w:multiLevelType w:val="multilevel"/>
    <w:tmpl w:val="8FE615E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3F129A"/>
    <w:multiLevelType w:val="multilevel"/>
    <w:tmpl w:val="A75883BA"/>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DF20A5"/>
    <w:multiLevelType w:val="multilevel"/>
    <w:tmpl w:val="01B6F33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D435F9"/>
    <w:multiLevelType w:val="multilevel"/>
    <w:tmpl w:val="8D5C95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06234029">
    <w:abstractNumId w:val="3"/>
  </w:num>
  <w:num w:numId="2" w16cid:durableId="1075250118">
    <w:abstractNumId w:val="4"/>
  </w:num>
  <w:num w:numId="3" w16cid:durableId="1537082180">
    <w:abstractNumId w:val="2"/>
  </w:num>
  <w:num w:numId="4" w16cid:durableId="1919825873">
    <w:abstractNumId w:val="5"/>
  </w:num>
  <w:num w:numId="5" w16cid:durableId="256256385">
    <w:abstractNumId w:val="0"/>
  </w:num>
  <w:num w:numId="6" w16cid:durableId="44842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43"/>
    <w:rsid w:val="00624FC6"/>
    <w:rsid w:val="00960193"/>
    <w:rsid w:val="00AA1E4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1635"/>
  <w15:docId w15:val="{D04BA87C-0990-4B9E-9062-0884FD1A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C38"/>
    <w:pPr>
      <w:spacing w:after="200" w:line="276" w:lineRule="auto"/>
    </w:pPr>
    <w:rPr>
      <w:rFonts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8108AC"/>
    <w:rPr>
      <w:rFonts w:ascii="Calibri" w:eastAsia="Calibri" w:hAnsi="Calibri" w:cs="Times New Roman"/>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8108AC"/>
    <w:pPr>
      <w:tabs>
        <w:tab w:val="center" w:pos="4536"/>
        <w:tab w:val="right" w:pos="9072"/>
      </w:tabs>
    </w:pPr>
  </w:style>
  <w:style w:type="paragraph" w:styleId="Akapitzlist">
    <w:name w:val="List Paragraph"/>
    <w:basedOn w:val="Normalny"/>
    <w:uiPriority w:val="34"/>
    <w:qFormat/>
    <w:rsid w:val="008108AC"/>
    <w:pPr>
      <w:ind w:left="708"/>
    </w:pPr>
  </w:style>
  <w:style w:type="paragraph" w:styleId="Bezodstpw">
    <w:name w:val="No Spacing"/>
    <w:uiPriority w:val="1"/>
    <w:qFormat/>
    <w:rsid w:val="008108AC"/>
    <w:rPr>
      <w:rFonts w:cs="Times New Roman"/>
      <w:lang w:eastAsia="ar-SA"/>
    </w:rPr>
  </w:style>
  <w:style w:type="paragraph" w:customStyle="1" w:styleId="Normalny1">
    <w:name w:val="Normalny1"/>
    <w:qFormat/>
    <w:rsid w:val="008108AC"/>
    <w:pPr>
      <w:spacing w:line="276" w:lineRule="auto"/>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CB4-1B8E-452B-9160-9B3FDDF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13</Pages>
  <Words>3730</Words>
  <Characters>22383</Characters>
  <Application>Microsoft Office Word</Application>
  <DocSecurity>0</DocSecurity>
  <Lines>186</Lines>
  <Paragraphs>52</Paragraphs>
  <ScaleCrop>false</ScaleCrop>
  <Company>HP</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9</cp:revision>
  <cp:lastPrinted>2023-06-26T12:45:00Z</cp:lastPrinted>
  <dcterms:created xsi:type="dcterms:W3CDTF">2023-11-10T12:35:00Z</dcterms:created>
  <dcterms:modified xsi:type="dcterms:W3CDTF">2024-01-10T10:49:00Z</dcterms:modified>
  <dc:language>pl-PL</dc:language>
</cp:coreProperties>
</file>