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LV/312/23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odstąpienie od obowiązku przetargowego trybu zawarcia umowy dzierżawy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odstąpienie od obowiązku przetargowego trybu zawarcia umowy dzierżawy na okres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lat, nieruchomości stanowiących własność Gminy Miejska Górka oznaczonej jako działki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gruntu: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 obręb Sobiałkowo (powierzchnia 0,1200 ha, KW PO1R/00005863/7);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29/1 obręb Sobiałkowo (powierzchnia 0,0500 ha, KW PO1R/00005863/7);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32/2 obręb Sobiałkowo (powierzchnia 0,2200 ha, KW PO1R/00005863/7);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32/3 obręb Sobiałkowo (powierzchnia 0,5900 ha, KW PO1R/00029490/5);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 obręb Rozstępniewo (powierzchnia 0,5600 ha, KW PO1R/00023610/1).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niniejszej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ab/>
        <w:t>Zgodnie z art. 18 ust. 2 pkt. 9 lit. a ustawy z dnia 8 marca 1990 r. o samorządzie gminnym, Rada Gminy ma m.in. obowiązek podjęcia uchwały w przypadku, gdy umowy dzierżawy zawiera się na czas dłuższy niż 3 lata. Ponadto zgodnie z art. 37 ust. 4 ustawy o gospodarce nieruchomościami, odstąpienie od trybu przetargowego zawarcia umowy dzierżawy na czas nieokreślony wymaga zgody Rady Miejskiej.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Przedmiotowa nieruchomość oznaczona jako działki o nr ewid. gruntu: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– 30 obręb Sobiałkowo (powierzchnia 0,1200ha, KW PO1R/00005863/7)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– 29/1 obręb Sobiałkowo (powierzchnia 0,0500ha, KW PO1R/00005863/7)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– 32/2 obręb Sobiałkowo (powierzchnia 0,2200ha, KW PO1R/00005863/7)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– 32/3 obręb Sobiałkowo (powierzchnia 0,5900ha, KW PO1R/00029490/5)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– 235 obręb Rozstępniewo (powierzchnia 0,5600ha, KW PO1R/00023610/1)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wykorzystywana jest jako zbiornik wodny oraz teren zielony wokół zbiornika i terenu po wyrobiskach gliny – grunty pod rowami (W), drogi (dr), tereny różne (Tr) 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W stosunku do wymienionej nieruchomości złożony został wniosek o jej dzierżawę przez </w:t>
      </w:r>
      <w:r>
        <w:rPr>
          <w:szCs w:val="20"/>
        </w:rPr>
        <w:t xml:space="preserve">mieszkańców gminy Miejska Górka </w:t>
      </w:r>
      <w:r>
        <w:rPr>
          <w:szCs w:val="20"/>
        </w:rPr>
        <w:t>- celem lepszego zagospodarowania istniejących stawów  (zbiorników wodnych), dróg dojazdowych oraz  terenu przylegającego do zbiorników</w:t>
      </w:r>
      <w:r>
        <w:rPr>
          <w:szCs w:val="20"/>
        </w:rPr>
        <w:t>, zlokalizowanych na działkach o nr ewid. gruntu: 28/3 i 31/4 obręb Sobiałkowo i 234/2 obręb Rozstępniewo, stanowiących własność wnioskodawcy</w:t>
      </w:r>
      <w:r>
        <w:rPr>
          <w:szCs w:val="20"/>
        </w:rPr>
        <w:t>, prowadzącego gospodarstwo rolne na w/w terenie o powierzchni 11,4700ha.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 uwagi na to, że realizacja przedsięwzięcia wpłynie korzystnie na zagospodarowanie terenu po dawnych wyrobiskach gliny</w:t>
      </w:r>
      <w:r>
        <w:rPr>
          <w:szCs w:val="20"/>
        </w:rPr>
        <w:t>, uznać należy za celowe wydzierżawienie wnioskodawcy przedmiotowej nieruchomości na okres 29lat w trybie bezprzetargowym</w:t>
      </w:r>
      <w:r>
        <w:rPr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Zawarcie umowy na okres 29lat umożliwi Gminie jej rozwiązanie w każdym czasie z zachowaniem terminów prawem przewidzianych, w przypadku gdy nieruchomość nie zostanie wykorzystana na w/w cel.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Biorąc pod uwagę powyższe, podjęcie niniejszej uchwały uznać należy za uzasadnione.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CF2AAE45-7BCC-42F0-A438-9F61C810B2B4.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CF2AAE45-7BCC-42F0-A438-9F61C810B2B4.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LV/312/23 z dnia 14 czerwca 2023 r.</dc:title>
  <dc:subject>w sprawie wyrażenia zgody na odstąpienie od obowiązku przetargowego trybu zawarcia umowy dzierżawy nieruchomości</dc:subject>
  <dc:creator>HP</dc:creator>
  <cp:lastModifiedBy>HP</cp:lastModifiedBy>
  <cp:revision>1</cp:revision>
  <dcterms:created xsi:type="dcterms:W3CDTF">2023-06-16T09:03:52Z</dcterms:created>
  <dcterms:modified xsi:type="dcterms:W3CDTF">2023-06-16T09:03:52Z</dcterms:modified>
  <cp:category>Akt prawny</cp:category>
</cp:coreProperties>
</file>