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LXII/353/23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11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szczegółowych warunków przyznawania oraz odpłatności za usługi opiekuńcze i specjalistyczne usługi opiekuńcze, z wyłączeniem specjalistycznych usług opiekuńczych dla osób z zaburzeniami psychicznymi oraz szczegółowych warunków częściowego lub całkowitego zwolnienia od opłat, jak również trybu ich pobierania oraz szczegółowych warunków przyznawania, wymiaru i zakresu usług sąsiedzkich oraz sposobu rozliczania takich usług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 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szczegółowe warunki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specjalistyczne usługi opiekuńcze oraz szczegółowe warunki częściowego lub całkowitego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opłat, jak również trybu ich pobierania,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zaburzeniami psychicznymi.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szczegółowe warunki przyznawania usług opiekuńczych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sąsiedzkich, wymiaru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usług sąsiedzkich oraz sposób rozliczania wykonywania takich usług.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mowa jest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specjalistycznych usługach opiekuńczych rozumieć przez to należy specjalistyczne usługi opiekuńcze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uchwale mowa jest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usługach opiekuńczych rozumieć przez to należy również usługi opiekuńcze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oraz specjalistyczne usługi opiekuńcze przyznaje się po ustaleniu występowania przesłanek do ich udzielenia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przyznaje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przekraczającym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dziennie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większym niż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 miesięcznie.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usług opiekuńczych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został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 Zakres usług sąsiedzkich będzie dostosowany do indywidualnych potrzeb osoby, na której rzecz będą świadczone usługi.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będą świadczone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najbliższego otoczenia osoby uprawnionej, spełniające przesłanki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wykonują osoby,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umowy zlecenia.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wykonywania usług sąsiedzkich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pracy opiekunów opatrzone własnoręcznym podpisem świadczeniobiorcy,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przypadków, gdy świadczeniobiorca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przyczyn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się podpisać – informacja taka powinna być zawarta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rodzinnym wywiadzie środowiskowym.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godziny usługi opiekuńczej, określa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 na poziomie minimalnej stawki godzinowej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kalendarzowym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rozporządzenia Rady Ministrów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minimalnego wynagrodzenia za pracę oraz wysokości minimalnej stawki godzinowej.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godziny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usługi sąsiedzkiej, określa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 na poziomie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minimalnej stawki godzinowej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kalendarzowym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rozporządzenia Rady Ministrów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minimalnego wynagrodzenia za pracę oraz wysokości minimalnej stawki godzinowej.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godziny specjalistycznej usługi opiekuńczej określa się na poziomie 200%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minimalnej stawki godzinowej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kalendarzowym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rozporządzenia Rady Ministrów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minimalnego wynagrodzenia za pracę oraz wysokości minimalnej stawki godzinowej.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 godziny usługi opiekuńczej,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usługi sąsiedzkiej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specjalistycznej usługi opiekuńczej ulega zmianie wraz ze zmianą minimalnej stawki godzinowej,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przysługują nieodpłatnie świadczeniobiorcom, jeżeli dochód osoby samotnie gospodarującej lub dochód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kryterium dochodowego,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za przyznane 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ponoszą osoby, których dochód na osobę samotnie gospodarującą lub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przekracza kryterium dochodowe,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odpłatności za przyznane 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osób,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określa poniższe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30"/>
        <w:gridCol w:w="3090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Dochód wg kryterium</w:t>
            </w:r>
          </w:p>
          <w:p>
            <w:pPr>
              <w:jc w:val="center"/>
            </w:pPr>
            <w:r>
              <w:rPr>
                <w:b/>
                <w:sz w:val="24"/>
              </w:rPr>
              <w:t>dochodowego, określonego</w:t>
            </w:r>
          </w:p>
          <w:p>
            <w:pPr>
              <w:jc w:val="center"/>
            </w:pPr>
            <w:r>
              <w:rPr>
                <w:b/>
                <w:sz w:val="24"/>
              </w:rPr>
              <w:t>w art. 8 ust.1 pkt 1 lub pkt 2 ustawy o pomocy społecznej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Wysokość odpłatności za przyznane usługi</w:t>
            </w:r>
          </w:p>
          <w:p>
            <w:pPr>
              <w:jc w:val="center"/>
            </w:pPr>
            <w:r>
              <w:rPr>
                <w:b/>
                <w:sz w:val="24"/>
              </w:rPr>
              <w:t>opiekuńcze, w tym świadczone w formie usług sąsiedzkich i specjalistyczne usługi opiekuńcze za jedną godzinę wyrażona w procentach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36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Osoba samotnie</w:t>
            </w:r>
          </w:p>
          <w:p>
            <w:pPr>
              <w:jc w:val="center"/>
            </w:pPr>
            <w:r>
              <w:rPr>
                <w:b/>
                <w:sz w:val="24"/>
              </w:rPr>
              <w:t>gospodarująca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4"/>
              </w:rPr>
              <w:t>Osoba w rodzinie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100% i włącznie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nieodpłatnie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nieodpłatnie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100% do 130%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10%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130% do 170%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170% do 210%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210% do 240%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240% do 270%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270% do 290%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290% do 310%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310% do 320%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320% do 340%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340% do 360%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360% do 400%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400%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100%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ponoszenie opłaty stanowiłoby dla osób zobowiązanych nadmierne obciążenie, osoby zobowiązanej do ponoszenia odpłatności za 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mogą zostać zwolnione częściowo lub całkowicie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ponoszenia odpłatności.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ponoszenia odpłatności za usługi opiekuńcze na czas określony można częściowo zwolnić osoby, które spełniają jedno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kryteriów: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ponoszą stałe, znaczne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udokumentowane wydatki niezbędne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leczenia lub rehabilitacji,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udokumentowane zdarzenie losowe lub inne uzasadnione okoliczności.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ponoszenia odpłatności za usługi opiekuńcze na czas określony można całkowicie zwolnić osoby, które spełniają jedno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kryteriów: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dwóch rodzajów usług- usług opiekuńczych, usług sąsiedzkich,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ponoszą opłaty za więcej niż jedną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domowym korzystającą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ponoszą opłaty za pobyt członka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społecznej, ośrodku wsparcia lub innej placówce.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za 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wnosi się na konto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do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miesiąca następującego po miesiącu wykonania usługi na podstawie otrzymanej faktury.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miesięczne za usługi opiekuńcze,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pobierane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stanowiącej iloczyn liczby godzin usług opiekuńczych,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usług sąsiedzkich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specjalistycznych usług opiekuńczych faktycznie wykonanych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miesiącu, ceny za jedną godzinę tych usług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odpłatności za przyznane usługi ponoszonej przez osobę samotnie gospodarującą lub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III/15/18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szczegółowych warunków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psychicznymi, oraz szczegółowych warunków częściowego lub całkowitego zwolnienia od opłat, jak również tryb ich pobierania, zmieniona Uchwałą Nr XV/100/19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zmiany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szczegółowych warunków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psychicznymi, oraz szczegółowych warunków częściowego lub całkowitego zwolnienia od opłat, jak również tryb ich pobierania.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50 ust. 6 ustawy z dnia 12 marca 2004 r. o pomocy społecznej, rada gminy określa, w drodze uchwały, szczegółowe warunki przyznawania i odpłatności za usługi opiekuńcze i specjalistyczne usługi opiekuńcze, z wyłączeniem specjalistycznych usług opiekuńczych dla osób z zaburzeniami psychicznymi, oraz szczegółowe warunki częściowego lub całkowitego zwolnienia od opłat, jak również tryb ich pobierania.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Ustawą z dnia 28 lipca 2023 r. o zmianie ustawy o pomocy społecznej oraz niektórych innych ustaw (Dz. U. z 2023 r. poz. 1693), z dniem 1 listopada 2023 r., przyznano gminom możliwość organizowania usług opiekuńczych w formie usług sąsiedzkich. Ten nowy typ usług obejmuje pomoc w zaspokajaniu podstawowych potrzeb życiowych, podstawową opiekę higieniczno-pielęgnacyjną, przez którą należy rozumieć formy wsparcia niewymagające specjalistycznej wiedzy i kompetencji oraz w miarę potrzeb i możliwości, zapewnienie kontaktów z otoczeniem. Ustawa określa również wymagania, które powinny być spełnione przez osoby wykonujące usługi sąsiedzkie.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50 ust. 6a ustawy o pomocy społecznej, w przypadku organizowania przez gminę usług opiekuńczych w formie usług sąsiedzkich rada gminy w uchwale, o której mowa w ust. 6 określa także szczegółowe warunki przyznawania usług sąsiedzkich ich wymiar i zakres oraz sposób rozliczania wykonywania takich usług.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Usługi opiekuńcze, specjalistyczne usługi opiekuńcze oraz usługi sąsiedzkie są formą świadczenia pomocy na rzecz osób samotnych, które z powodu wieku, choroby lub niepełnosprawności wymagają wsparcia innych osób. Powyższa pomoc zaspokoi niezbędne potrzeby życiowe zapewniając zainteresowanym prawidłowe i jak najdłuższe funkcjonowanie w środowisku zamieszkania, a to dzięki oferowanym usługom opóźnia okres umieszczenia osób zależnych w placówkach całodobowych.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Wprowadzenie do zadań własnych gminy możliwości organizowania i świadczenia usług opiekuńczych w formie usług sąsiedzkich jest zadaniem nowym, a więc dla przejrzystości proponowane jest podjęcie nowej uchwały w sprawie określenia szczegółowych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zwolnienia z opłat i trybu ich pobierania oraz szczegółowych warunków przyznawania, wymiaru i zakresu usług sąsiedzkich, sposobu ich rozliczania 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Zasadne zatem jest uchylenie </w:t>
      </w:r>
      <w:r>
        <w:rPr>
          <w:szCs w:val="20"/>
        </w:rPr>
        <w:t>U</w:t>
      </w:r>
      <w:r>
        <w:rPr>
          <w:szCs w:val="20"/>
        </w:rPr>
        <w:t>chwały Nr III/15/18 Rady Miejskiej w Miejskiej Górce</w:t>
      </w:r>
      <w:r>
        <w:rPr>
          <w:szCs w:val="20"/>
        </w:rPr>
        <w:t xml:space="preserve"> </w:t>
      </w:r>
      <w:r>
        <w:rPr>
          <w:szCs w:val="20"/>
        </w:rPr>
        <w:t>z dnia 12 grudnia  2018 r. 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 ich pobierania, zmieniona uchwałą Nr XV/100/19 Rady Miejskiej w Miejskiej Górce z dnia 11 grudnia 2019 r.</w:t>
      </w:r>
      <w:r>
        <w:rPr>
          <w:szCs w:val="20"/>
        </w:rPr>
        <w:t xml:space="preserve"> w sprawie zmiany uchwały </w:t>
      </w:r>
      <w:r>
        <w:rPr>
          <w:szCs w:val="20"/>
        </w:rPr>
        <w:t>w sprawie określenia szczegółowych warunków przyznawania i odpłatności za usługi opiekuńcze i specjalistyczne usługi opiekuńcze, z wyłączeniem specjalistycznych usług opiekuńczych dla osób z zaburzeniami psychicznymi, oraz szczegółowych warunków częściowego lub całkowitego zwolnienia od opłat, jak również tryb ich pobierania</w:t>
      </w:r>
      <w:r>
        <w:rPr>
          <w:szCs w:val="20"/>
        </w:rPr>
        <w:t xml:space="preserve"> i wprowadzenie nowej, jednolitej.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Ze względu na powyższe zasadne jest podjęcie niniejszej uchwały.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852D687F-F18E-486A-8AAA-9357E423A77B.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852D687F-F18E-486A-8AAA-9357E423A77B.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LXII/353/23 z dnia 11 grudnia 2023 r.</dc:title>
  <dc:subject>w sprawie określenia szczegółowych warunków przyznawania oraz odpłatności za usługi opiekuńcze i^specjalistyczne usługi opiekuńcze, z^wyłączeniem specjalistycznych usług opiekuńczych dla osób z^zaburzeniami psychicznymi oraz szczegółowych warunków częściowego lub całkowitego zwolnienia od opłat, jak również trybu ich pobierania oraz szczegółowych warunków przyznawania, wymiaru i^zakresu usług sąsiedzkich oraz sposobu rozliczania takich usług</dc:subject>
  <dc:creator>HP</dc:creator>
  <cp:lastModifiedBy>HP</cp:lastModifiedBy>
  <cp:revision>1</cp:revision>
  <dcterms:created xsi:type="dcterms:W3CDTF">2023-12-13T09:56:33Z</dcterms:created>
  <dcterms:modified xsi:type="dcterms:W3CDTF">2023-12-13T09:56:33Z</dcterms:modified>
  <cp:category>Akt prawny</cp:category>
</cp:coreProperties>
</file>