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Uchwała</w:t>
      </w:r>
      <w:r>
        <w:rPr>
          <w:rFonts w:ascii="Arial" w:eastAsia="Arial" w:hAnsi="Arial" w:cs="Arial"/>
          <w:b/>
          <w:caps/>
          <w:sz w:val="22"/>
        </w:rPr>
        <w:t xml:space="preserve"> Nr LXI/345/23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29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kryteriów wraz z liczbą punktów na drugim etapie postępowania rekrutacyjnego do publicznych przedszkoli i oddziałów przedszkolnych w publicznych szkołach podstawowych prowadzonych przez Gminę Miejska Górka oraz określenia dokumentów niezbędnych do potwierdzenia tych kryteriów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Prawo oświatowe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Ilekroć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jest mowa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rodzicach należy przez to rozumieć także prawnych opiekunów dziecka oraz osoby (podmioty) sprawujące pieczę zastępczą nad dzieckiem.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kryteria rekrutacyjne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liczbą punktów na drugim etapie postępowania rekrutacyjnego do publicznych przedszkoli, publicznych oddziałów przedszkolnych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 podstawowych prowadzonych przez Gminę Miejska Górka: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pozostawanie obojga rodziców lub rodzica samotnie wychowującego kandydata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zatrudnieniu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lub prowadzenie przez nich działalności gospodarczej, gospodarstwa rolnego, prowadzenie pozarolniczej działalności gospodarczej lub pobieranie nauki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dziennym –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punktów,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pozostawanie jednego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rodziców kandydata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zatrudnieniu lub prowadzenie przez niego działalności gospodarczej, gospodarstwa rolnego, prowadzenie pozarolniczej działalności gospodarczej lub pobieranie nauki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dziennym –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punktów,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miejsce pracy co najmniej jednego rodzica,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dwojga pracujących lub rodzica samotnie wychowującego kandydata znajduje się poza gminą Miejska Górka - 10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punktów,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miejsce zamieszkania kandydata znajduje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obwodzie szkoły,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przedszkole lub oddział przedszkolny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podstawowej pierwszego wyboru mają swoją siedzibę –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punktów,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kontynuowanie wychowania przedszkolnego przez rodzeństwo kandydata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przedszkolu pierwszego wyboru lub oddziałach przedszkolnych szkoły podstawowej pierwszego wyboru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szkolnym na który prowadzona jest rekrutacja –10 punktów.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kandydat wychowuje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rodzinie,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której wykonywanie władzy rodzicielskiej zostało poddane stałemu nadzorowi kuratora sądowego lub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rodzinie, której przydzielono asystenta rodziny –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punktów.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dokumenty niezbędne do potwierdzenia kryteriów rekrutacyjnych,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tj.;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oświadczenie obojga rodziców lub rodzica samotnie wychowującego kandydata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pozostawaniu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zatrudnieniu lub prowadzenie przez nich działalności gospodarczej, gospodarstwa rolnego, prowadzenie pozarolniczej działalności gospodarczej lub pobieranie nauki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dziennym (załącznik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uchwały) 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oświadczenie jednego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rodziców kandydata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pozostawaniu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zatrudnieniu lub prowadzenie przez niego działalności gospodarczej, gospodarstwa rolnego, prowadzenie pozarolniczej działalności gospodarczej lub pobieranie nauki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dziennym (załącznik nr 1do uchwały),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oświadczenie co najmniej jednego rodzica,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dwojga pracujących lub rodzica samotnie wychowującego kandydata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miejscu pracy poza gminą Miejska Górka (załącznik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oświadczenie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miejscu zamieszkania kandydata znajdujące się we wniosku aplikacyjnym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przyjęcie do przedszkola lub oddziału przedszkolnego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podstawowej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oddziałami przedszkolnymi,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kopia deklaracji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kontynuowaniu wychowania przedszkolnego przez rodzeństwo kandydata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przedszkolu pierwszego wyboru lub oddziałach przedszkolnych szkoły podstawowej pierwszego wyboru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szkolnym na który prowadzona jest rekrutacja.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kopia orzeczenia sądu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poddaniu wykonywania władzy rodzicielskiej stałemu nadzorowi kuratora sądowego lub zaświadczenie ośrodka pomocy społecznej /centrum usług społecznych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przydzieleniu rodzinie asystenta rodziny.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XX/110/17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kryteriów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liczbą punktów stosowanych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postępowaniu rekrutacyjnym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publicznych przedszkoli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oddziałów przedszkolnych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publicznych szkołach podstawowych prowadzonych przez Gminę Miejska Górka na drugim etapie postępowania rekrutacyjnego oraz określenia dokumentów niezbędnych do potwierdzenia tych kryteriów.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Barbara Szewczyk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4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LXI/345/23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Nazwisko – rodzica kandydata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Oświadczenie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Świadom/a odpowiedzialności karnej za złożenie fałszywego oświadczenia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oświadczam, że jestem zatrudniona/y w: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podać nazwę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zakładu pracy – pracodawcy lub wpisać „nie dotyczy”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-jestem osobą prowadząca działalność gospodarczą/gospodarstwo rolne/pozarolniczą działalność gospodarczą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podać nazwę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prowadzonej działalności, gospodarstwa rolnego, pozarolniczej działalności gospodarczej lub wpisać „nie dotyczy”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osoba uczącą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dziennym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podać nazwę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szkoły, uczelni oraz miejsce nauki lub wpisać „nie dotyczy”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Świadom/a odpowiedzialności karnej za złożenie fałszywego oświadczenia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oświadczam, że miejsce mojej pracy/prowadzenia działalności gospodarczej/ gospodarstwa rolnego/ pozarolniczej działalności gospodarczej lub nauki znajduje się (skreślić niewłaściwe):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gminą Miejska Górka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 na terenie gminy Miejska Górka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 osoby składającej 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art.150 ust.6 ustawy Prawo oświatowe, oświadczenia wymagane jako potwierdzające spełnianie przez kandydata kryteriów rekrutacyjnych składa się pod rygorem odpowiedzialności karnej za składanie fałszywych zeznań. Składający jest zobowiązany do zawarcia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nim klauzuli następującej treści: „Jestem świadomy odpowiedzialności karnej za złożenie fałszywego oświadczenia. Klauzula ta zastępuje pouczenie organu o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odpowiedzialności karnej za składanie fałszywych zeznań.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b/>
          <w:szCs w:val="20"/>
        </w:rPr>
        <w:t>w sprawie określenia kryteriów wraz z liczbą punktów na drugim etapie postępowania rekrutacyjnego do publicznych przedszkoli i oddziałów przedszkolnych w publicznych szkołach podstawowych prowadzonych przez gminę Miejska Górka oraz określenia dokumentów niezbędnych do potwierdzenia tych kryteriów.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131 ust. 4 i 6 ustawy z dnia 14 grudnia 2016 r. Prawo Oświatowe</w:t>
        <w:br/>
        <w:t>(Dz. U. z 2019 r., poz. </w:t>
      </w:r>
      <w:r>
        <w:rPr>
          <w:color w:val="000000"/>
          <w:szCs w:val="20"/>
          <w:u w:color="000000"/>
        </w:rPr>
        <w:t>900 z późn. zm.</w:t>
      </w:r>
      <w:r>
        <w:rPr>
          <w:color w:val="000000"/>
          <w:szCs w:val="20"/>
          <w:u w:color="000000"/>
        </w:rPr>
        <w:t>) organ prowadzący publiczne przedszkole określa nie więcej niż 6 kryteriów branych pod uwagę na drugim etapie postępowania rekrutacyjnego, przyznaje każdemu kryterium określoną liczbę punktów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i określa dokumenty niezbędne do potwierdzenia tych kryteriów.  Z kolei art. 29 ust. 2 pkt 1 ustawy z dnia 14 grudnia 2016 r. - Prawo oświatowe wskazuje, iż kompetencje organu prowadzącego w zakresie zadań określonych w art.131 ust. 4 i 6 wykonuje rada miejska, czyli organ stanowiący jednostki samorządu terytorialnego. Rada określając kryteria na drugim etapie postepowania rekrutacyjnego powinna zgodnie z art. 131 ust. 4 ustawy uwzględniać zapewnienie jak najpełniejszej realizacji potrzeb dziecka i jego rodziny, zwłaszcza potrzeb rodziny, w której rodzice albo rodzic samotnie wychowujący kandydata muszą pogodzić obowiązki zawodowe z obowiązkami rodzinnymi, oraz uwzględniać lokalne potrzeby społeczne</w:t>
      </w:r>
      <w:r>
        <w:rPr>
          <w:color w:val="000000"/>
          <w:szCs w:val="20"/>
          <w:u w:color="00000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Potrzeba zmiany dotychczas obowiązującej w gminie Miejska Górka uchwały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w sprawie kryteriów rekrutacji do przedszkoli i oddziałów przedszkolnych w szkołach podstawowych oparta została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na doświadczeniach poprzednich lat szkolnych w dziedzinie rekrutacji oraz w wyniku analizy wniosków sformułowanych przez Najwyższą Izbę Kontroli z kontroli przeprowadzonych</w:t>
      </w:r>
      <w:r>
        <w:rPr>
          <w:color w:val="000000"/>
          <w:szCs w:val="20"/>
          <w:u w:color="000000"/>
        </w:rPr>
        <w:t xml:space="preserve">  </w:t>
      </w:r>
      <w:r>
        <w:rPr>
          <w:color w:val="000000"/>
          <w:szCs w:val="20"/>
          <w:u w:color="000000"/>
        </w:rPr>
        <w:t xml:space="preserve">w sześciu województwach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(w tym wielkopolskim) w zakresie zapewniania przez gminy opieki przedszkolnej. Proponuje się rezygnację z dotychczasowych kryteriów związanych z zadeklarowaniem przez rodziców kandydata korzystania przez niego z pełnej oferty przedszkola. To kryterium zostało wskazane przez NIK jako naruszające zasadę równego dostępu kandydata do wychowania przedszkolnego a ponadto uniemożliwiało precyzyjne oszacowanie przez gminę potrzeb rodziców w zakresie czasu pobytu ich dziecka w przedszkolu czy oddziale przedszkolnym. Rodzice chcąc, aby ich dziecko zostało przyjęte do wybranego przedszkola często deklarowali, że będą korzystać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z pełnej oferty przedszkola, w tym maksymalnej ilości godzin pobytu dziecka w przedszkolu uzyskując w ten sposób wysoką punktację. Po przyjęciu dziecka do wybranego przedszkola</w:t>
      </w:r>
      <w:r>
        <w:rPr>
          <w:color w:val="000000"/>
          <w:szCs w:val="20"/>
          <w:u w:color="000000"/>
        </w:rPr>
        <w:t xml:space="preserve"> </w:t>
        <w:br/>
      </w:r>
      <w:r>
        <w:rPr>
          <w:color w:val="000000"/>
          <w:szCs w:val="20"/>
          <w:u w:color="000000"/>
        </w:rPr>
        <w:t>i rozpoczęciu korzystania przez dziecko z wychowania przedszkolnego okazywało się, iż rodzic ma inne (znacznie mniejsze) potrzeby w zakresie liczby godzin pobytu dziecka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w przedszkolu czy oddziale przedszkolnym. Taka sytuacja powodowała rozbieżności pomiędzy czasem pracy oddziałów przedszkolnych a potrzebami rodziców w tym zakresie. Zmieniając kryteria rekrutacyjne proponuje się dołożenie kryterium związanego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z pozostawaniem jednego z rodziców w zatrudnieniu oraz kryterium związane z miejscem pracy rodziców poza obszarem gminy Miejska Górka jako kryteria spełniające wymóg odpowiedniego pogodzenia przez rodziców obowiązków zawodowych z obowiązkami rodzinnymi. Uchwała wprowadza nowe kryterium o nazwie „kandydat wychowuje się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w rodzinie, w której wykonywanie władzy rodzicielskiej zostało poddane stałemu nadzorowi kuratora sądowego lub w rodzinie, której przydzielono asystenta rodziny”, jako kryterium uwzględniające lokalne potrzeby społeczne. Wprowadzono także kryterium miejsca zamieszkania kandydata w obwodzie szkoły, w którym przedszkole lub oddział przedszkolny w szkole podstawowej ma swoją siedzibę preferując w ten sposób przyjęcie dziecka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do przedszkola najbliżej położonego względem jego miejsca zamieszkania co nie jest bez znaczenia dla łatwiejszego czasowego pogodzenia pracy zawodowej rodziców z obowiązkami rodzinnymi. Niewątpliwie to kryterium wpłynie także na budowanie już w przedszkolu pozytywnych relacji społecznych wśród dzieci przedszkolnych, które razem będą pobierały naukę w klasach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1-3 szkoły podstawowej obwodowej.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Dodatkowo wprowadzając nowe zasady rekrutacji do przedszkoli i oddziałów przedszkolnych w szkołach podstawowych na drugim etapie postepowania rekrutacyjnego warto przypomnieć informacyjnie generalną zasadę, że do gminnych przedszkoli i oddziałów przedszkolnych w gminnych szkołach podstawowych przyjmowane są dzieci zamieszkałe na obszarze danej gminy. W pierwszej kolejności przed kryteriami gminnymi </w:t>
      </w:r>
      <w:r>
        <w:rPr>
          <w:b/>
          <w:color w:val="000000"/>
          <w:szCs w:val="20"/>
          <w:u w:color="000000"/>
        </w:rPr>
        <w:t>s</w:t>
      </w:r>
      <w:r>
        <w:rPr>
          <w:color w:val="000000"/>
          <w:szCs w:val="20"/>
          <w:u w:color="000000"/>
        </w:rPr>
        <w:t>ą brane pod uwagę kryteria ustawowe (pierwszy etap postepowania rekrutacyjnego) którymi są: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wielodzietność rodziny kandydata,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</w:t>
      </w:r>
      <w:r>
        <w:rPr>
          <w:b/>
          <w:color w:val="000000"/>
          <w:szCs w:val="20"/>
          <w:u w:color="000000"/>
        </w:rPr>
        <w:t xml:space="preserve"> niepełnosprawność kandydata,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</w:t>
      </w:r>
      <w:r>
        <w:rPr>
          <w:b/>
          <w:color w:val="000000"/>
          <w:szCs w:val="20"/>
          <w:u w:color="000000"/>
        </w:rPr>
        <w:t xml:space="preserve"> niepełnosprawność jednego z rodziców kandydata,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</w:t>
      </w:r>
      <w:r>
        <w:rPr>
          <w:b/>
          <w:color w:val="000000"/>
          <w:szCs w:val="20"/>
          <w:u w:color="000000"/>
        </w:rPr>
        <w:t xml:space="preserve"> niepełnosprawność obojga rodziców kandydata,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e)</w:t>
      </w:r>
      <w:r>
        <w:rPr>
          <w:b/>
          <w:color w:val="000000"/>
          <w:szCs w:val="20"/>
          <w:u w:color="000000"/>
        </w:rPr>
        <w:t xml:space="preserve"> niepełnosprawność rodzeństwa kandydata,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f)</w:t>
      </w:r>
      <w:r>
        <w:rPr>
          <w:b/>
          <w:color w:val="000000"/>
          <w:szCs w:val="20"/>
          <w:u w:color="000000"/>
        </w:rPr>
        <w:t xml:space="preserve"> samotne wychowywanie kandydata w rodzinie,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g)</w:t>
      </w:r>
      <w:r>
        <w:rPr>
          <w:b/>
          <w:color w:val="000000"/>
          <w:szCs w:val="20"/>
          <w:u w:color="000000"/>
        </w:rPr>
        <w:t xml:space="preserve"> objęcie kandydata pieczą zastępczą.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Mając na uwadze powyżej przedstawione unormowania prawne oraz zakres proponowanych zmian za uzasadnione wydaje się podjęcie uchwały określającej na nowo kryteria rekrutacyjne na drugim etapie postępowania rekrutacyjnego do publicznych przedszkoli i oddziałów przedszkolnych w publicznych szkołach podstawowych prowadzonych przez gminę Miejska Górka oraz nadanie im odpowiedniej wagi punktowej</w:t>
      </w:r>
      <w:r>
        <w:rPr>
          <w:color w:val="000000"/>
          <w:szCs w:val="20"/>
          <w:u w:color="000000"/>
        </w:rPr>
        <w:t xml:space="preserve"> </w:t>
        <w:br/>
      </w:r>
      <w:r>
        <w:rPr>
          <w:color w:val="000000"/>
          <w:szCs w:val="20"/>
          <w:u w:color="000000"/>
        </w:rPr>
        <w:t>i określenia dokumentów niezbędnych do potwierdzania tych kryteriów.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F0CCEF6F-751F-4C15-9C37-85767C617BD1.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F0CCEF6F-751F-4C15-9C37-85767C617BD1.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F0CCEF6F-751F-4C15-9C37-85767C617BD1.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LXI/345/23 z dnia 29 listopada 2023 r.</dc:title>
  <dc:subject>w sprawie określenia kryteriów wraz z^liczbą punktów na drugim etapie postępowania rekrutacyjnego do publicznych przedszkoli i^oddziałów przedszkolnych w^publicznych szkołach podstawowych prowadzonych przez Gminę Miejska Górka oraz określenia dokumentów niezbędnych do potwierdzenia tych kryteriów</dc:subject>
  <dc:creator>HP</dc:creator>
  <cp:lastModifiedBy>HP</cp:lastModifiedBy>
  <cp:revision>1</cp:revision>
  <dcterms:created xsi:type="dcterms:W3CDTF">2023-12-05T13:48:39Z</dcterms:created>
  <dcterms:modified xsi:type="dcterms:W3CDTF">2023-12-05T13:48:39Z</dcterms:modified>
  <cp:category>Akt prawny</cp:category>
</cp:coreProperties>
</file>