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LIX/334/23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bezprzetargowej sprzedaży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zbycie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bezprzetargowej nieruchomości oznaczone wg ewidencji gruntów jako działki nr: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648/3 obręb Sobiałkowo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0,0063 ha (Ws);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613/1 obręb Sobiałkowo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0,0027 ha (Bz);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555/1 obręb Sobiałkowo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0,0026 ha (Bz)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przeznaczone na realizację urządzeń infrastruktury technicznej - stacji transformatorowych.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Przedmiotowe nieruchomości oznaczone wg ewidencji gruntów jako działki nr: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1) 648/3 obręb Sobiałkowo o pow. 0,0063</w:t>
      </w:r>
      <w:r>
        <w:rPr>
          <w:szCs w:val="20"/>
        </w:rPr>
        <w:t xml:space="preserve"> </w:t>
      </w:r>
      <w:r>
        <w:rPr>
          <w:szCs w:val="20"/>
        </w:rPr>
        <w:t>ha (Ws),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2) 613/1 obręb Sobiałkowo o pow. 0,0027</w:t>
      </w:r>
      <w:r>
        <w:rPr>
          <w:szCs w:val="20"/>
        </w:rPr>
        <w:t xml:space="preserve"> </w:t>
      </w:r>
      <w:r>
        <w:rPr>
          <w:szCs w:val="20"/>
        </w:rPr>
        <w:t>ha (Bz),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3) 555/1 obręb Sobia</w:t>
      </w:r>
      <w:r>
        <w:rPr>
          <w:szCs w:val="20"/>
        </w:rPr>
        <w:t>ł</w:t>
      </w:r>
      <w:r>
        <w:rPr>
          <w:szCs w:val="20"/>
        </w:rPr>
        <w:t>kowo o pow. 0,0026</w:t>
      </w:r>
      <w:r>
        <w:rPr>
          <w:szCs w:val="20"/>
        </w:rPr>
        <w:t xml:space="preserve"> </w:t>
      </w:r>
      <w:r>
        <w:rPr>
          <w:szCs w:val="20"/>
        </w:rPr>
        <w:t>ha (Bz)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- przeznaczone są - zgodnie z wnioskiem Enea Operator Sp. z o. o. Oddział Dystrybucji Poznań na realizację urządzeń infrastruktury technicznej - budowa stacji transformatorowych.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Przepis art. 37 ust. 3 pkt 1 ustawy z dnia 21 sierpnia 1997 r. o gospodarce nieruchomościami (t.j. Dz. U. z 2023 r. poz. 344 z późn. zm.) wskazuje, iż rada gminy w odniesieniu do nieruchomości stanowiących własność gminy może podjąć uchwałę o odstąpieniu od zbycia w drodze przetargu nieruchomości przeznaczonych pod budownictwo mieszkaniowe lub na realizację urządzeń infrastruktury technicznej albo innych celów publicznych, jeżeli cele te będą realizowane przez podmiot, dla którego są to cele statutowe i którego dochody przeznacza się w całości na działalność statutową.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B9DE7BEA-CED0-4EC8-9D0A-F06AAFA76DA5.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B9DE7BEA-CED0-4EC8-9D0A-F06AAFA76DA5.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LIX/334/23 z dnia 27 września 2023 r.</dc:title>
  <dc:subject>w sprawie bezprzetargowej sprzedaży nieruchomości</dc:subject>
  <dc:creator>HP</dc:creator>
  <cp:lastModifiedBy>HP</cp:lastModifiedBy>
  <cp:revision>1</cp:revision>
  <dcterms:created xsi:type="dcterms:W3CDTF">2023-09-28T09:41:35Z</dcterms:created>
  <dcterms:modified xsi:type="dcterms:W3CDTF">2023-09-28T09:41:35Z</dcterms:modified>
  <cp:category>Akt prawny</cp:category>
</cp:coreProperties>
</file>