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62792">
      <w:pPr>
        <w:jc w:val="center"/>
        <w:rPr>
          <w:b/>
          <w:caps/>
        </w:rPr>
      </w:pPr>
      <w:r>
        <w:rPr>
          <w:b/>
          <w:caps/>
        </w:rPr>
        <w:t>Obwieszczenie Nr 193/2023</w:t>
      </w:r>
      <w:r>
        <w:rPr>
          <w:b/>
          <w:caps/>
        </w:rPr>
        <w:br/>
        <w:t>Burmistrza Miejskiej Górki</w:t>
      </w:r>
    </w:p>
    <w:p w:rsidR="00A77B3E" w:rsidRDefault="00B62792">
      <w:pPr>
        <w:spacing w:before="280" w:after="280"/>
        <w:jc w:val="center"/>
        <w:rPr>
          <w:b/>
          <w:caps/>
        </w:rPr>
      </w:pPr>
      <w:r>
        <w:t>z dnia 17 lutego 2023 r.</w:t>
      </w:r>
    </w:p>
    <w:p w:rsidR="00A77B3E" w:rsidRDefault="00B62792">
      <w:pPr>
        <w:keepNext/>
        <w:spacing w:after="480"/>
        <w:jc w:val="center"/>
      </w:pPr>
      <w:r>
        <w:rPr>
          <w:b/>
        </w:rPr>
        <w:t>w sprawie ustalenia warunków zabudowy nr WK6730.71.2022</w:t>
      </w:r>
    </w:p>
    <w:p w:rsidR="007B77D7" w:rsidRDefault="00B62792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10, art 49 i 49a ustawy z dnia 14 czerwca 1960 r. – Kodeks postępowania administracyjnego (t.j. Dz. U. </w:t>
      </w:r>
      <w:r>
        <w:t>z 2022 r. poz. 2000)  zawiadamiam , że zostało wszczęte postęp</w:t>
      </w:r>
      <w:r w:rsidR="007B77D7">
        <w:t>o</w:t>
      </w:r>
      <w:r>
        <w:t xml:space="preserve">wanie w sprawie ustalenia warunków zabudowy dla inwestycji  p.n.: </w:t>
      </w:r>
      <w:r>
        <w:rPr>
          <w:b/>
          <w:color w:val="000000"/>
          <w:u w:color="000000"/>
        </w:rPr>
        <w:t>Rozbudowa, przebudowa części budynku mieszkalnego jednorodzinnego oraz zmiana sposobu użytkowania strychu na pomieszczenia miesz</w:t>
      </w:r>
      <w:r>
        <w:rPr>
          <w:b/>
          <w:color w:val="000000"/>
          <w:u w:color="000000"/>
        </w:rPr>
        <w:t xml:space="preserve">kalne, na działkach ewidencyjnych 195, 196 oraz na fragmencie działki ewidencyjnej nr 224, obręb geodezyjny Piaski, gmina Miejska Górka, powiat rawicki, województwo wielkopolskie. </w:t>
      </w:r>
    </w:p>
    <w:p w:rsidR="007B77D7" w:rsidRDefault="00B62792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Ponieważ w prowadzonym postępo</w:t>
      </w:r>
      <w:r w:rsidR="007B77D7">
        <w:rPr>
          <w:color w:val="000000"/>
          <w:u w:color="000000"/>
        </w:rPr>
        <w:t>w</w:t>
      </w:r>
      <w:r>
        <w:rPr>
          <w:color w:val="000000"/>
          <w:u w:color="000000"/>
        </w:rPr>
        <w:t>aniu bierze udział więcej niż dwadzieścia stro</w:t>
      </w:r>
      <w:r>
        <w:rPr>
          <w:color w:val="000000"/>
          <w:u w:color="000000"/>
        </w:rPr>
        <w:t>n, tut.</w:t>
      </w:r>
      <w:r w:rsidR="007B77D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organ będzie dokonywał zawiadomień o decyzjach i innych czynnościach w formie publicznego obwieszczenia w siedzibie Urzędu Miejskiego Miejska Górka, w miejscu planowanej inwestycji oraz poprzez udostępnienie pisma w Biuletynie Informacj</w:t>
      </w:r>
      <w:r w:rsidR="007B77D7">
        <w:rPr>
          <w:color w:val="000000"/>
          <w:u w:color="000000"/>
        </w:rPr>
        <w:t>i</w:t>
      </w:r>
      <w:r>
        <w:rPr>
          <w:color w:val="000000"/>
          <w:u w:color="000000"/>
        </w:rPr>
        <w:t xml:space="preserve"> Publicznej. </w:t>
      </w:r>
      <w:r>
        <w:rPr>
          <w:color w:val="000000"/>
          <w:u w:color="000000"/>
        </w:rPr>
        <w:t xml:space="preserve"> </w:t>
      </w:r>
    </w:p>
    <w:p w:rsidR="00A77B3E" w:rsidRDefault="00B62792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:rsidR="00A77B3E" w:rsidRDefault="00B6279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255ADA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ADA" w:rsidRDefault="00255A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ADA" w:rsidRDefault="00B627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</w:t>
            </w:r>
            <w:r>
              <w:rPr>
                <w:b/>
              </w:rPr>
              <w:t>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255ADA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92" w:rsidRDefault="00B62792" w:rsidP="00255ADA">
      <w:r>
        <w:separator/>
      </w:r>
    </w:p>
  </w:endnote>
  <w:endnote w:type="continuationSeparator" w:id="1">
    <w:p w:rsidR="00B62792" w:rsidRDefault="00B62792" w:rsidP="0025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255AD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5ADA" w:rsidRDefault="00B62792">
          <w:pPr>
            <w:jc w:val="left"/>
            <w:rPr>
              <w:sz w:val="18"/>
            </w:rPr>
          </w:pPr>
          <w:r>
            <w:rPr>
              <w:sz w:val="18"/>
            </w:rPr>
            <w:t>Id: 51F299C2-4179-404A-86DA-888B269BC241.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5ADA" w:rsidRDefault="00B627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55AD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B77D7">
            <w:rPr>
              <w:sz w:val="18"/>
            </w:rPr>
            <w:fldChar w:fldCharType="separate"/>
          </w:r>
          <w:r w:rsidR="007B77D7">
            <w:rPr>
              <w:noProof/>
              <w:sz w:val="18"/>
            </w:rPr>
            <w:t>1</w:t>
          </w:r>
          <w:r w:rsidR="00255ADA">
            <w:rPr>
              <w:sz w:val="18"/>
            </w:rPr>
            <w:fldChar w:fldCharType="end"/>
          </w:r>
        </w:p>
      </w:tc>
    </w:tr>
  </w:tbl>
  <w:p w:rsidR="00255ADA" w:rsidRDefault="00255AD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92" w:rsidRDefault="00B62792" w:rsidP="00255ADA">
      <w:r>
        <w:separator/>
      </w:r>
    </w:p>
  </w:footnote>
  <w:footnote w:type="continuationSeparator" w:id="1">
    <w:p w:rsidR="00B62792" w:rsidRDefault="00B62792" w:rsidP="00255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55ADA"/>
    <w:rsid w:val="007B77D7"/>
    <w:rsid w:val="00A77B3E"/>
    <w:rsid w:val="00B6279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5AD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193/2023 z dnia 17 lutego 2023 r.</dc:title>
  <dc:subject>w sprawie ustalenia warunków zabudowy nr WK6730.71.2022</dc:subject>
  <dc:creator>Jack</dc:creator>
  <cp:lastModifiedBy>Jack</cp:lastModifiedBy>
  <cp:revision>2</cp:revision>
  <dcterms:created xsi:type="dcterms:W3CDTF">2023-02-20T07:22:00Z</dcterms:created>
  <dcterms:modified xsi:type="dcterms:W3CDTF">2023-02-20T06:23:00Z</dcterms:modified>
  <cp:category>Akt prawny</cp:category>
</cp:coreProperties>
</file>