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7C2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211/2023</w:t>
      </w:r>
      <w:r>
        <w:rPr>
          <w:b/>
          <w:caps/>
        </w:rPr>
        <w:br/>
        <w:t>Burmistrza Miejskiej Górki</w:t>
      </w:r>
    </w:p>
    <w:p w14:paraId="0B548086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11 września 2023 r.</w:t>
      </w:r>
    </w:p>
    <w:p w14:paraId="43D354AB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WK6730.34.2023</w:t>
      </w:r>
    </w:p>
    <w:p w14:paraId="5413CA55" w14:textId="77777777" w:rsidR="00380357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wszczęciu postępowania w sprawie ustalenia lokalizacji inwestycji celu publicznego p.n.: </w:t>
      </w:r>
      <w:r>
        <w:rPr>
          <w:b/>
          <w:color w:val="000000"/>
          <w:u w:color="000000"/>
        </w:rPr>
        <w:t xml:space="preserve">Budowa sieci gazowej średniego ciśnienia PE </w:t>
      </w:r>
      <w:proofErr w:type="spellStart"/>
      <w:r>
        <w:rPr>
          <w:b/>
          <w:color w:val="000000"/>
          <w:u w:color="000000"/>
        </w:rPr>
        <w:t>dn</w:t>
      </w:r>
      <w:proofErr w:type="spellEnd"/>
      <w:r>
        <w:rPr>
          <w:b/>
          <w:color w:val="000000"/>
          <w:u w:color="000000"/>
        </w:rPr>
        <w:t xml:space="preserve"> 63 mm na budowie sieci gazowej średniego ciśnienia na działkach o numerach ewidencyjnych 1589/3, 1588/11 położonych w obrębie geodezyjnym Miejska Górka przy ulicy Stawowej,  gmina Miejska Górka, powiat rawicki, województwo wielkopolskie.</w:t>
      </w:r>
    </w:p>
    <w:p w14:paraId="1D64029C" w14:textId="5801B1EE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20C4D006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396D363E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A763F" w14:paraId="1D66EDF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6CDFA" w14:textId="77777777" w:rsidR="005A763F" w:rsidRDefault="005A76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8C769" w14:textId="77777777" w:rsidR="005A763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10C33ED9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2FF9" w14:textId="77777777" w:rsidR="00985E47" w:rsidRDefault="00985E47">
      <w:r>
        <w:separator/>
      </w:r>
    </w:p>
  </w:endnote>
  <w:endnote w:type="continuationSeparator" w:id="0">
    <w:p w14:paraId="6F6A6DDB" w14:textId="77777777" w:rsidR="00985E47" w:rsidRDefault="009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763F" w14:paraId="4B798A4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09C8ED" w14:textId="77777777" w:rsidR="005A763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6D61DBB3-1F7F-4DE0-B3AC-B0B6010339F8.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6DFC6C" w14:textId="77777777" w:rsidR="005A763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803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BADE33" w14:textId="77777777" w:rsidR="005A763F" w:rsidRDefault="005A76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49E0" w14:textId="77777777" w:rsidR="00985E47" w:rsidRDefault="00985E47">
      <w:r>
        <w:separator/>
      </w:r>
    </w:p>
  </w:footnote>
  <w:footnote w:type="continuationSeparator" w:id="0">
    <w:p w14:paraId="1646F710" w14:textId="77777777" w:rsidR="00985E47" w:rsidRDefault="0098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80357"/>
    <w:rsid w:val="005A763F"/>
    <w:rsid w:val="00985E4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94910"/>
  <w15:docId w15:val="{2AF84F52-2D34-4776-94AE-B832DBFE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211/2023 z dnia 11 września 2023 r.</dc:title>
  <dc:subject>w sprawie ustalenia lokalizacji inwestycji celu publicznego nr WK6730.34.2023</dc:subject>
  <dc:creator>Jack</dc:creator>
  <cp:lastModifiedBy>Jack</cp:lastModifiedBy>
  <cp:revision>2</cp:revision>
  <dcterms:created xsi:type="dcterms:W3CDTF">2023-09-18T07:29:00Z</dcterms:created>
  <dcterms:modified xsi:type="dcterms:W3CDTF">2023-09-18T05:29:00Z</dcterms:modified>
  <cp:category>Akt prawny</cp:category>
</cp:coreProperties>
</file>