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kontroli zbiorników bezodpływowych oraz przydomowych oczyszczalni ścieków na nieruchomościach położonych na terenie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5aa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9u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2519)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ochrony środowiska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2556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2687),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 się przeprowadzanie kontroli zbiorników bezodpływowych nieczystości ciekłych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przydomowych oczyszczalni ścieków na terenie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zostanie przeprowadzona przez upoważnionych pracowników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obejmować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stwierdzenie posiadania przez właściciela nieruchomości umowy zawartej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przedsiębiorcą posiadającym zezwolenie na prowadzenie działalności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opróżniania zbiorników bezodpływowych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transportu nieczystości ciekłych,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częstotliwość opróżniania zbiorników bezodpływowych oraz przydomowych oczyszczalni ścieków.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wzory dokumentów: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Wzór upoważnienia do przeprowadzenia kontroli, stanowiący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Wzór protokołu kontroli na nieruchomości stanowiący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zarządzenia,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protokołu kontroli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urzędzie stanowiący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zarządzenia,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Plan kontroli zbiorników bezodpływowych oraz przydomowych oczyszczalni ścieków stanowi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Wzór zgłoszenia do ewidencji zbiorników bezodpływowych,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Naczelnikowi Wydziału Komunalnego.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 l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9u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379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ochrony środowiska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Panią/Pana ................................................ pracownika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legitymującego się dowodem osobistym seria ..................... nr ..................... wydanym przez................................. oraz legitymacją służbową nr ....................., do wykonywania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moim imieniu kontroli realizacji obowiązków właścicieli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odprowadzania nieczystości ciekłych na terenie Gminy Miejska Górka.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wydawane jest na czas nieokreślony.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wygasa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jego cofnięcia lub ustania stosunku pracy. Upoważnienie po wygaśnięciu podlega zwrotowi.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uprawnia do: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wstępu na posesję oraz do wglądu do udostępnionej przez właścicieli nieruchomości dokumentacji;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okazania dokumentów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udostępnienia wszelkich danych mających związek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problematyką kontroli;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pisemnych lub ustnych informacji oraz wzywania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przesłuchiwania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niezbędnym do ustalenia stanu faktycznego;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przetwarzania danych osobowych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przeprowadzaną kontrolą.</w:t>
      </w: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przeprowadzenia kontroli: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……………………………………….…..……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przeprowadzanej kontroli: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……………………………………….…..……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ewidencyjny działki: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……………………………………….…..……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właściciela / posiadacza nieruchomości: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……………………………………….…..……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osób zamieszkujących nieruchomość: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……………………………………….…..……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przeprowadzającej kontrolę: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Podstawa prawna: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Kontrola odbyła się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40) oraz art.6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5aa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9u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kontroli: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Przestrzeganie obowiązków spoczywających na właścicielu nieruchomości niepodłączonej do sieci kanalizacji sanitarnej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gromadzenia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pozbywania się nieczystości ciekłych,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 posiadanie umowy zawartej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przedsiębiorcą świadczącym usługi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opróżniania zbiorników bezodpływowych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transportu nieczystości ciekłych na terenie gminy Miejska Górka oraz częstotliwości opróżniania zbiorników bezodpływowych lub przydomowych oczyszczalni ścieków.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kontroli udzielali: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dokonane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kontroli: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zagospodarowania nieczystości ciekłych: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zbiornik bezodpływowy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przydomowa oczyszczalnia ścieków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sieć kanalizacyjna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posiadam żadnego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techniczne zbiornika bezodpływowego/ przydomowej oczyszczalni ścieków: Pojemność (m³):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Technologia wykonania zbiornika bezodpływowego/ przydomowej oczyszczalni ścieków: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kręgi betonowe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metalowy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poliestrowy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zalewane betonem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inne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................................………………………………………………………………………………………….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jest podpisana umowa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firmą na opróżnianie zbiornika?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TAK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NIE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zawarcia umowy: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famy świadczącej usługę wywozu nieczystości: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…………....................................……………………………………………………………………………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Częstotliwość opróżniania zbiornika (m³/ tydzień, miesiąc, kwartał,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lub rok):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…………....................................……………………………………………………………………………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ostatniego wywozu nieczystości: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……………....................................…………………………………………………………………………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zalecenia pokontrolne: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Spis załączników stanowiących część składową protokołu: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Właściciela/posiadacza nieruchomości pouczono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prawie zgłoszenia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podpisania protokołu pisemnych wyjaśnień co do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ustaleń.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odczytano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zgłoszono uwag:    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(data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podpis właściciela kontrolowanej nieruchomości)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Odmówił/a podpisania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tym protokół zakończono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podpisano: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Kontrolujący: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</w:t>
      </w: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Podstawa prawna: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Kontrola odbyła się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samorządzie gminnym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40) oraz art.6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5aa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9u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kontroli: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Przestrzeganie obowiązków spoczywających na właścicielu nieruchomości niepodłączonej do sieci kanalizacji sanitarnej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gromadzenia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pozbywania się nieczystości ciekłych,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 posiadanie umowy zawartej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przedsiębiorcą świadczącym usługi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opróżniania zbiorników bezodpływowych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transportu nieczystości ciekłych na terenie Gminy Miejska Górka oraz częstotliwości opróżniania zbiorników bezodpływowych lub przydomowych oczyszczalni ścieków.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Miejsce kontroli: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63-910 Miejska Górka / nieruchomość położenia zbiornika bezodpływowego lub przydomowych oczyszczalni ścieków.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IDENTYFIKACYJNE: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Nazwisko: 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nieruchomości: 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właściciel nieruchomości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posiadacz,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będący właścicielem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osób zamieszkujących nieruchomość..........................................................................................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dokonane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kontroli: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zagospodarowania nieczystości ciekłych: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zbiornik bezodpływowy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przydomowa oczyszczalnia ścieków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sieć kanalizacyjna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posiadam żadnego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techniczne zbiornika bezodpływowego/ przydomowej oczyszczalni ścieków: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Pojemność (m3)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Technologia wykonania zbiornika bezodpływowego/ przydomowej oczyszczalni ścieków: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kręgi betonowe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metalowy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poliestrowy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zalewane betonem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 jest podpisana umowa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firmą na opróżnianie zbiornika?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TAK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NIE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zawarcia umowy: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firmy świadczącej usługę wywozu nieczystości: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Częstotliwość opróżniania zbiornika (m³/ tydzień, miesiąc kwartał,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lub rok):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ostatniego wywozu nieczystości: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załączono następujące dokumenty: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Kontrolujący: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Kontrolowany: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……..……………………</w:t>
      </w: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KONTROLI NA LATA 2023- 2024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16"/>
        <w:gridCol w:w="2671"/>
        <w:gridCol w:w="2145"/>
        <w:gridCol w:w="2145"/>
        <w:gridCol w:w="2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4"/>
              </w:rPr>
              <w:t>Kontrolowany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Liczba planowanych kontroli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4"/>
              </w:rPr>
              <w:t>Kontrolujący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4"/>
              </w:rPr>
              <w:t>Termin kontroli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>
            <w:pPr>
              <w:jc w:val="center"/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24"/>
              </w:rPr>
              <w:t xml:space="preserve">Właściciele </w:t>
            </w:r>
            <w:r>
              <w:rPr>
                <w:sz w:val="24"/>
              </w:rPr>
              <w:t xml:space="preserve">(posiadacze) </w:t>
            </w:r>
            <w:r>
              <w:rPr>
                <w:b/>
                <w:sz w:val="24"/>
              </w:rPr>
              <w:t>nieruchomości położonych na terenie Gminy Miejska Górka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>
            <w:pPr>
              <w:jc w:val="center"/>
            </w:pPr>
            <w:r>
              <w:rPr>
                <w:b/>
                <w:sz w:val="24"/>
              </w:rPr>
              <w:t>min. 117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Upoważnieni pracownicy Urzędu Miejskiego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Miejskiej Górce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>
            <w:pPr>
              <w:jc w:val="center"/>
            </w:pPr>
            <w:r>
              <w:rPr>
                <w:sz w:val="24"/>
              </w:rPr>
              <w:t>II, III, IV</w:t>
            </w:r>
          </w:p>
          <w:p>
            <w:pPr>
              <w:jc w:val="center"/>
            </w:pPr>
            <w:r>
              <w:rPr>
                <w:sz w:val="24"/>
              </w:rPr>
              <w:t>kwartał 2023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>
            <w:pPr>
              <w:jc w:val="center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24"/>
              </w:rPr>
              <w:t xml:space="preserve">Właściciele </w:t>
            </w:r>
            <w:r>
              <w:rPr>
                <w:sz w:val="24"/>
              </w:rPr>
              <w:t xml:space="preserve">(posiadacze) </w:t>
            </w:r>
            <w:r>
              <w:rPr>
                <w:b/>
                <w:sz w:val="24"/>
              </w:rPr>
              <w:t>nieruchomości położonych na terenie Gminy Miejska Górka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>
            <w:pPr>
              <w:jc w:val="center"/>
            </w:pPr>
            <w:r>
              <w:rPr>
                <w:b/>
                <w:sz w:val="24"/>
              </w:rPr>
              <w:t>min. 237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Upoważnieni pracownicy Urzędu Miejskiego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Miejskiej Górce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>
            <w:pPr>
              <w:jc w:val="center"/>
            </w:pPr>
            <w:r>
              <w:rPr>
                <w:sz w:val="24"/>
              </w:rPr>
              <w:t>I, II, III kwartał 2024 r.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................, dnia 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/imię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nazwisko/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/adres zamieszkania/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tel. 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Miejskiej Górki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Rynek 33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63-910 Miejska Górka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DO EWIDENCJI ZBIORNIKÓW BEZODPŁYWOWYCH (SZAMB)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65"/>
        <w:gridCol w:w="375"/>
        <w:gridCol w:w="1740"/>
        <w:gridCol w:w="2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Właściciel nieruchomości/posiadacz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Adres nieruchomości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Liczba osób zamieszkujących nieruchomość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Budynek podłączony jest do sieci kanalizacyjnej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Źródło poboru wody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Dane techniczne zbiornika bezodpływowego/dotyczy wyłącznie budynków niepodłączonych do sieci kanalizacyjnej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Pojemność [m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]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Technologia wykonania zbiornika (kręgi betonowe, metalowy, poliestrowy, zalany betonem)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Nazwa firmy świadczącej usługę wywozu nieczystości ciekłych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Czy jest podpisana umowa z firmą na opróżnianie zbiornika*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Częstotliwość opróżniania zbiorników bezodpływowych [m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/tydzień, miesiąc, rok]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Data ostatniego wywozu nieczystości ciekłych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*-niepotrzebne skreślić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/podpis/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PRZETWARZANIA DANYCH OSOBOWYCH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 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UE. L.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119, s. l. ze zm.) - dalej: „RODO” informuję, że: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jest Burmistrz Miejskiej Górki, który ma swoją siedzibę 63- 910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Miejska Górka, ul. Rynek 33, tel. 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547 45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07.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wyznaczył Inspektora Ochrony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można kontaktować się we wszystkich sprawach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przetwarzaniem danych osobowych: 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iod@miejska-gorka.pl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Państwa dane osobowe przetwarzane będą przez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wypełnienia obowiązku prawnego ciążącego na administratorze (art.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 RODO)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ewidencji zbiorników bezodpływowych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przydomowych oczyszczalni ścieków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Państwa dane mogą zostać przekazane podmiotom lub organom uprawnionym do ich otrzymania na podstawie przepisów prawa.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Państwa danych osobowych przysh1gują Państwu następujące prawa: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dostępu do swoich danych oraz otrzymania ich kopii;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sprostowania (poprawiania) swoich danych osobowych;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ograniczenia przetwarzania danych osobowych;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wniesienia sprzeciwu wobec przetwarzania;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uzna Pani/Pan, że przetwarzanie danych osobowych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(RODO),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Państwa danych osobowych jest obowiązkowe. Nieprzekazanie danych skutkować będzie brakiem realizacji celu,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3.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Państwa dane osobowe będą przetwarzane przez okres niezbędny do realizacji ww. celu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okresów przechowywania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szczególnych,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przepisów archiwalnych.</w:t>
      </w:r>
    </w:p>
    <w:sectPr>
      <w:footerReference w:type="default" r:id="rId9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B35BDCFF-70BC-496C-99AE-D28BEC9D5FBD.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B35BDCFF-70BC-496C-99AE-D28BEC9D5FBD.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B35BDCFF-70BC-496C-99AE-D28BEC9D5FBD.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B35BDCFF-70BC-496C-99AE-D28BEC9D5FBD.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B35BDCFF-70BC-496C-99AE-D28BEC9D5FBD.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B35BDCFF-70BC-496C-99AE-D28BEC9D5FBD.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309/2023 z dnia 10 maja 2023 r.</dc:title>
  <dc:subject>w sprawie przeprowadzenia kontroli zbiorników bezodpływowych oraz przydomowych oczyszczalni ścieków na nieruchomościach położonych na terenie Gminy Miejska Górka</dc:subject>
  <dc:creator>HP</dc:creator>
  <cp:lastModifiedBy>HP</cp:lastModifiedBy>
  <cp:revision>1</cp:revision>
  <dcterms:created xsi:type="dcterms:W3CDTF">2023-06-23T11:29:24Z</dcterms:created>
  <dcterms:modified xsi:type="dcterms:W3CDTF">2023-06-23T11:29:24Z</dcterms:modified>
  <cp:category>Akt prawny</cp:category>
</cp:coreProperties>
</file>