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353/2023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Burmistrza Miejskiej Górki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15 września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powołania członków Zespołu Interdyscyplinarnego w Gminie Miejska Górka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9a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lipca 2005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przeciwdziałaniu przemocy domowej (t.j. Dz.U.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1249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 oraz Uchwały Nr LVII/324/23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Miejskiej Górce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lipca 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trybu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sposób powoływania oraz odwoływania członków zespołu interdyscyplinarnego, zarządza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składu Zespołu Interdyscyplinarnego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Gminie Miejska Górka powołuje się następujące osoby: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Artura Jankowski – przedstawiciel Ośrodka Pomocy Społecznej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Miejskiej Górce oraz Gminnej Komisji Rozwiązywania Problemów Alkoholowych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Miejskiej Górce;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Ewa Niwczyk- przedstawiciel Ośrodka Pomocy Społecznej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Miejskiej Górce;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Ewelina Polus- przedstawiciel Ośrodka Pomocy Społecznej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Miejskiej Górce;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Anna Kolibabka - przedstawiciel Ośrodka Pomocy Społecznej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Miejskiej Górce;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Marcin Spica – przedstawiciel Komendy Powiatowej Policji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Rawiczu;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Damian Huchrak – przedstawiciel Komendy Powiatowej Policji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Rawiczu;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Kamil Krenc - przedstawiciel Komendy Powiatowej Policji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Rawiczu;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8)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Iwona Gierz – przedstawiciel ochrony zdrowia;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9)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Patrycja Maury - przedstawiciel oświaty;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10)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Ewa Dziewic - kurator sądowy, przedstawiciel Sądu Rejonowego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Rawiczu.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Tracą moc: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Zarządzenie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224/2018 Burmistrza Miejskiej Górki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listopada 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powołania członków zespołu interdyscyplinarnego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Gminie Miejska Górka;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Zarządzenie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144/2021 Burmistrza Miejskiej Górki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31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powołania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odwołania członków Zespołu Interdyscyplinarnego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Miejskiej Górce;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Zarządzenie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268/2022 Burmistrza Miejskiej Górki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listopada 2022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powołania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odwołania członków Zespołu Interdyscyplinarnego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Miejskiej Górce;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Zarządzenie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293/2023 Burmistrza Miejskiej Górki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powołania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odwołania członków Zespołu Interdyscyplinarnego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Miejskiej Górce.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Wykonanie zarządzenia powierza się Kierownikowi Ośrodka Pomocy Społecznej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Miejskiej Górce.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Zarządzenie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dniem 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września 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Burmistrz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Karol Skrzypczak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A3856465-64AA-449D-8606-1ED5198ED685.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Miejskiej Górki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353/2023 z dnia 15 września 2023 r.</dc:title>
  <dc:subject>w sprawie powołania członków Zespołu Interdyscyplinarnego w^Gminie Miejska Górka</dc:subject>
  <dc:creator>HP</dc:creator>
  <cp:lastModifiedBy>HP</cp:lastModifiedBy>
  <cp:revision>1</cp:revision>
  <dcterms:created xsi:type="dcterms:W3CDTF">2023-11-02T09:58:44Z</dcterms:created>
  <dcterms:modified xsi:type="dcterms:W3CDTF">2023-11-02T09:58:44Z</dcterms:modified>
  <cp:category>Akt prawny</cp:category>
</cp:coreProperties>
</file>