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86" w:rsidRPr="00923B93" w:rsidRDefault="00AA0F2C" w:rsidP="00923B93">
      <w:pPr>
        <w:rPr>
          <w:rFonts w:ascii="Times New Roman" w:hAnsi="Times New Roman" w:cs="Times New Roman"/>
          <w:sz w:val="24"/>
          <w:szCs w:val="24"/>
        </w:rPr>
      </w:pPr>
      <w:r w:rsidRPr="00294587">
        <w:rPr>
          <w:rFonts w:ascii="Times New Roman" w:hAnsi="Times New Roman" w:cs="Times New Roman"/>
          <w:sz w:val="24"/>
          <w:szCs w:val="24"/>
        </w:rPr>
        <w:t>WO.152.</w:t>
      </w:r>
      <w:r w:rsidR="00D57C87" w:rsidRPr="00294587">
        <w:rPr>
          <w:rFonts w:ascii="Times New Roman" w:hAnsi="Times New Roman" w:cs="Times New Roman"/>
          <w:sz w:val="24"/>
          <w:szCs w:val="24"/>
        </w:rPr>
        <w:t>8</w:t>
      </w:r>
      <w:r w:rsidRPr="00294587">
        <w:rPr>
          <w:rFonts w:ascii="Times New Roman" w:hAnsi="Times New Roman" w:cs="Times New Roman"/>
          <w:sz w:val="24"/>
          <w:szCs w:val="24"/>
        </w:rPr>
        <w:t>.202</w:t>
      </w:r>
      <w:r w:rsidR="00D57C87" w:rsidRPr="00294587">
        <w:rPr>
          <w:rFonts w:ascii="Times New Roman" w:hAnsi="Times New Roman" w:cs="Times New Roman"/>
          <w:sz w:val="24"/>
          <w:szCs w:val="24"/>
        </w:rPr>
        <w:t>4</w:t>
      </w:r>
    </w:p>
    <w:p w:rsidR="00446D86" w:rsidRDefault="00D40B9A" w:rsidP="00446D8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46D86">
        <w:rPr>
          <w:rFonts w:ascii="Times New Roman" w:hAnsi="Times New Roman" w:cs="Times New Roman"/>
          <w:b/>
          <w:sz w:val="28"/>
          <w:szCs w:val="24"/>
        </w:rPr>
        <w:t xml:space="preserve">Zbiorcza informacja o petycjach rozpatrzonych w Urzędzie Miejskim </w:t>
      </w:r>
      <w:r w:rsidR="00CE354E" w:rsidRPr="00446D86">
        <w:rPr>
          <w:rFonts w:ascii="Times New Roman" w:hAnsi="Times New Roman" w:cs="Times New Roman"/>
          <w:b/>
          <w:sz w:val="28"/>
          <w:szCs w:val="24"/>
        </w:rPr>
        <w:br/>
      </w:r>
      <w:r w:rsidRPr="00294587">
        <w:rPr>
          <w:rFonts w:ascii="Times New Roman" w:hAnsi="Times New Roman" w:cs="Times New Roman"/>
          <w:b/>
          <w:sz w:val="28"/>
          <w:szCs w:val="24"/>
        </w:rPr>
        <w:t>w Miejskiej Górce w 202</w:t>
      </w:r>
      <w:r w:rsidR="00764336" w:rsidRPr="00294587">
        <w:rPr>
          <w:rFonts w:ascii="Times New Roman" w:hAnsi="Times New Roman" w:cs="Times New Roman"/>
          <w:b/>
          <w:sz w:val="28"/>
          <w:szCs w:val="24"/>
        </w:rPr>
        <w:t>3</w:t>
      </w:r>
      <w:r w:rsidRPr="00294587">
        <w:rPr>
          <w:rFonts w:ascii="Times New Roman" w:hAnsi="Times New Roman" w:cs="Times New Roman"/>
          <w:b/>
          <w:sz w:val="28"/>
          <w:szCs w:val="24"/>
        </w:rPr>
        <w:t xml:space="preserve"> roku</w:t>
      </w:r>
    </w:p>
    <w:p w:rsidR="00923B93" w:rsidRPr="00446D86" w:rsidRDefault="00923B93" w:rsidP="00446D8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64336" w:rsidRDefault="00CE354E" w:rsidP="00764336">
      <w:pPr>
        <w:shd w:val="clear" w:color="auto" w:fill="FFFFFF"/>
        <w:spacing w:after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C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40B9A" w:rsidRPr="00996C8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wymogiem określonym w art. 14 ustawy z dnia 11 lipca 2014 r. o petycjach (Dz. U. z 2018 r., poz. 870) – podaje</w:t>
      </w:r>
      <w:r w:rsidR="00AA0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się, iż w 202</w:t>
      </w:r>
      <w:r w:rsidR="0076433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A0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rozpatrzono </w:t>
      </w:r>
      <w:r w:rsidR="0057129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A0699" w:rsidRPr="00996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petycji </w:t>
      </w:r>
      <w:r w:rsidR="00764336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rozpatrzonych przez</w:t>
      </w:r>
      <w:r w:rsidR="00764336" w:rsidRPr="00996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</w:t>
      </w:r>
      <w:r w:rsidR="0076433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64336" w:rsidRPr="00996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Miejskiej Górki</w:t>
      </w:r>
      <w:r w:rsidR="00764336">
        <w:rPr>
          <w:rFonts w:ascii="Times New Roman" w:eastAsia="Times New Roman" w:hAnsi="Times New Roman" w:cs="Times New Roman"/>
          <w:sz w:val="24"/>
          <w:szCs w:val="24"/>
          <w:lang w:eastAsia="pl-PL"/>
        </w:rPr>
        <w:t>. Do Rady Miejskiej nie wpłynęła żadna petycja</w:t>
      </w:r>
      <w:r w:rsidR="00446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40B9A" w:rsidRPr="00996C8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petycji oraz sposób ich załatwienia obrazuje poniższe zestawienie</w:t>
      </w:r>
      <w:r w:rsidR="00764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E761C" w:rsidRPr="00764336" w:rsidRDefault="00764336" w:rsidP="00923B93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E761C" w:rsidRPr="00996C84">
        <w:rPr>
          <w:rFonts w:ascii="Times New Roman" w:eastAsia="Times New Roman" w:hAnsi="Times New Roman" w:cs="Times New Roman"/>
          <w:sz w:val="24"/>
          <w:szCs w:val="24"/>
          <w:lang w:eastAsia="pl-PL"/>
        </w:rPr>
        <w:t>Petycje rozpatrzone przez Burmistrza Miejskiej Górki:</w:t>
      </w:r>
    </w:p>
    <w:tbl>
      <w:tblPr>
        <w:tblStyle w:val="Tabela-Siatka"/>
        <w:tblW w:w="5000" w:type="pct"/>
        <w:tblLook w:val="04A0"/>
      </w:tblPr>
      <w:tblGrid>
        <w:gridCol w:w="752"/>
        <w:gridCol w:w="1800"/>
        <w:gridCol w:w="3630"/>
        <w:gridCol w:w="3106"/>
      </w:tblGrid>
      <w:tr w:rsidR="00996C84" w:rsidRPr="00923B93" w:rsidTr="000165DA">
        <w:trPr>
          <w:trHeight w:val="537"/>
        </w:trPr>
        <w:tc>
          <w:tcPr>
            <w:tcW w:w="405" w:type="pct"/>
          </w:tcPr>
          <w:p w:rsidR="00FE761C" w:rsidRPr="00923B93" w:rsidRDefault="00FE761C" w:rsidP="00923B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B93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969" w:type="pct"/>
          </w:tcPr>
          <w:p w:rsidR="00FE761C" w:rsidRPr="00923B93" w:rsidRDefault="00FE761C" w:rsidP="00996C8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B93">
              <w:rPr>
                <w:rFonts w:ascii="Times New Roman" w:hAnsi="Times New Roman" w:cs="Times New Roman"/>
                <w:b/>
                <w:sz w:val="24"/>
                <w:szCs w:val="24"/>
              </w:rPr>
              <w:t>Numer petycji</w:t>
            </w:r>
          </w:p>
        </w:tc>
        <w:tc>
          <w:tcPr>
            <w:tcW w:w="1954" w:type="pct"/>
          </w:tcPr>
          <w:p w:rsidR="00FE761C" w:rsidRPr="00923B93" w:rsidRDefault="00FE761C" w:rsidP="00996C8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B93">
              <w:rPr>
                <w:rFonts w:ascii="Times New Roman" w:hAnsi="Times New Roman" w:cs="Times New Roman"/>
                <w:b/>
                <w:sz w:val="24"/>
                <w:szCs w:val="24"/>
              </w:rPr>
              <w:t>Petycja w sprawie</w:t>
            </w:r>
          </w:p>
        </w:tc>
        <w:tc>
          <w:tcPr>
            <w:tcW w:w="1672" w:type="pct"/>
          </w:tcPr>
          <w:p w:rsidR="00FE761C" w:rsidRPr="00923B93" w:rsidRDefault="00FE761C" w:rsidP="00996C8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B93">
              <w:rPr>
                <w:rFonts w:ascii="Times New Roman" w:hAnsi="Times New Roman" w:cs="Times New Roman"/>
                <w:b/>
                <w:sz w:val="24"/>
                <w:szCs w:val="24"/>
              </w:rPr>
              <w:t>Sposób rozpatrzenia</w:t>
            </w:r>
          </w:p>
        </w:tc>
      </w:tr>
      <w:tr w:rsidR="000165DA" w:rsidRPr="00923B93" w:rsidTr="000165DA">
        <w:trPr>
          <w:trHeight w:val="537"/>
        </w:trPr>
        <w:tc>
          <w:tcPr>
            <w:tcW w:w="405" w:type="pct"/>
          </w:tcPr>
          <w:p w:rsidR="000165DA" w:rsidRPr="00923B93" w:rsidRDefault="000165DA" w:rsidP="00016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B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9" w:type="pct"/>
          </w:tcPr>
          <w:p w:rsidR="000165DA" w:rsidRPr="00923B93" w:rsidRDefault="000165DA" w:rsidP="00016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B93">
              <w:rPr>
                <w:rFonts w:ascii="Times New Roman" w:hAnsi="Times New Roman" w:cs="Times New Roman"/>
                <w:sz w:val="24"/>
                <w:szCs w:val="24"/>
              </w:rPr>
              <w:t>WO.152.1.202</w:t>
            </w:r>
            <w:r w:rsidR="00D57C87" w:rsidRPr="00923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4" w:type="pct"/>
          </w:tcPr>
          <w:p w:rsidR="000165DA" w:rsidRPr="00923B93" w:rsidRDefault="00D57C87" w:rsidP="000165DA">
            <w:pPr>
              <w:pStyle w:val="NormalnyWeb"/>
              <w:shd w:val="clear" w:color="auto" w:fill="FFFFFF"/>
              <w:spacing w:line="276" w:lineRule="auto"/>
              <w:rPr>
                <w:color w:val="000000"/>
              </w:rPr>
            </w:pPr>
            <w:r w:rsidRPr="00923B93">
              <w:t>przystąpienia do Sojuszu Pokojowego i potwierdzenia sprzeciwu na połączenie Polski i Ukrainy w jedno państwo</w:t>
            </w:r>
          </w:p>
        </w:tc>
        <w:tc>
          <w:tcPr>
            <w:tcW w:w="1672" w:type="pct"/>
          </w:tcPr>
          <w:p w:rsidR="000165DA" w:rsidRPr="00923B93" w:rsidRDefault="00D57C87" w:rsidP="0001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93">
              <w:rPr>
                <w:rFonts w:ascii="Times New Roman" w:hAnsi="Times New Roman" w:cs="Times New Roman"/>
                <w:sz w:val="24"/>
                <w:szCs w:val="24"/>
              </w:rPr>
              <w:t>Petycja została rozpatrzona negatywnie.</w:t>
            </w:r>
          </w:p>
          <w:p w:rsidR="00D57C87" w:rsidRPr="00923B93" w:rsidRDefault="00D57C87" w:rsidP="00016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DA" w:rsidRPr="00923B93" w:rsidRDefault="00D57C87" w:rsidP="00D57C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3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Burmistrz Miejskiej Górki nie ma kompetencji do zawierania jakichkolwiek sojuszy pokojowych.</w:t>
            </w:r>
          </w:p>
          <w:p w:rsidR="00923B93" w:rsidRPr="00923B93" w:rsidRDefault="00923B93" w:rsidP="00D5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C84" w:rsidRPr="00923B93" w:rsidTr="000165DA">
        <w:trPr>
          <w:trHeight w:val="537"/>
        </w:trPr>
        <w:tc>
          <w:tcPr>
            <w:tcW w:w="405" w:type="pct"/>
          </w:tcPr>
          <w:p w:rsidR="00FE761C" w:rsidRPr="00923B93" w:rsidRDefault="00FE761C" w:rsidP="00996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B9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969" w:type="pct"/>
          </w:tcPr>
          <w:p w:rsidR="00FE761C" w:rsidRPr="00923B93" w:rsidRDefault="00996C84" w:rsidP="00996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B93">
              <w:rPr>
                <w:rFonts w:ascii="Times New Roman" w:hAnsi="Times New Roman" w:cs="Times New Roman"/>
                <w:sz w:val="24"/>
                <w:szCs w:val="24"/>
              </w:rPr>
              <w:t>WO.152.</w:t>
            </w:r>
            <w:r w:rsidR="00051970" w:rsidRPr="00923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3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761C" w:rsidRPr="00923B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57C87" w:rsidRPr="00923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4" w:type="pct"/>
          </w:tcPr>
          <w:p w:rsidR="00FE761C" w:rsidRPr="00923B93" w:rsidRDefault="00D57C87" w:rsidP="00996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utworzenia Gminnej Straży Energetycznej</w:t>
            </w:r>
          </w:p>
        </w:tc>
        <w:tc>
          <w:tcPr>
            <w:tcW w:w="1672" w:type="pct"/>
          </w:tcPr>
          <w:p w:rsidR="00D57C87" w:rsidRPr="00923B93" w:rsidRDefault="00D57C87" w:rsidP="00D5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93">
              <w:rPr>
                <w:rFonts w:ascii="Times New Roman" w:hAnsi="Times New Roman" w:cs="Times New Roman"/>
                <w:sz w:val="24"/>
                <w:szCs w:val="24"/>
              </w:rPr>
              <w:t>Petycja została rozpatrzona negatywnie.</w:t>
            </w:r>
          </w:p>
          <w:p w:rsidR="00D57C87" w:rsidRPr="00923B93" w:rsidRDefault="00D57C87" w:rsidP="00996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FC" w:rsidRPr="00923B93" w:rsidRDefault="00D57C87" w:rsidP="00D57C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B9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23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ie jest możliwe utworzenie takiej struktury na terenie Gminy Miejska Górka, ponieważ na terenie Gminy Miejska Górka nie funkcjonuje żadna elektrownia, o której </w:t>
            </w:r>
            <w:r w:rsidRPr="00923B93">
              <w:rPr>
                <w:rFonts w:ascii="Times New Roman" w:hAnsi="Times New Roman" w:cs="Times New Roman"/>
                <w:sz w:val="24"/>
                <w:szCs w:val="24"/>
              </w:rPr>
              <w:t xml:space="preserve">zostało wspomniane </w:t>
            </w:r>
            <w:r w:rsidRPr="00923B93">
              <w:rPr>
                <w:rFonts w:ascii="Times New Roman" w:eastAsia="Calibri" w:hAnsi="Times New Roman" w:cs="Times New Roman"/>
                <w:sz w:val="24"/>
                <w:szCs w:val="24"/>
              </w:rPr>
              <w:t>w złożonej petycji.</w:t>
            </w:r>
          </w:p>
          <w:p w:rsidR="00923B93" w:rsidRPr="00923B93" w:rsidRDefault="00923B93" w:rsidP="00D5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C84" w:rsidRPr="00923B93" w:rsidTr="000165DA">
        <w:trPr>
          <w:trHeight w:val="537"/>
        </w:trPr>
        <w:tc>
          <w:tcPr>
            <w:tcW w:w="405" w:type="pct"/>
          </w:tcPr>
          <w:p w:rsidR="003F4C5F" w:rsidRPr="00923B93" w:rsidRDefault="003F4C5F" w:rsidP="00996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B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9" w:type="pct"/>
          </w:tcPr>
          <w:p w:rsidR="003F4C5F" w:rsidRPr="00923B93" w:rsidRDefault="00996C84" w:rsidP="00137B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B93">
              <w:rPr>
                <w:rFonts w:ascii="Times New Roman" w:hAnsi="Times New Roman" w:cs="Times New Roman"/>
                <w:sz w:val="24"/>
                <w:szCs w:val="24"/>
              </w:rPr>
              <w:t>WO.152.</w:t>
            </w:r>
            <w:r w:rsidR="00051970" w:rsidRPr="00923B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3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4C5F" w:rsidRPr="00923B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37BBB" w:rsidRPr="00923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4" w:type="pct"/>
          </w:tcPr>
          <w:p w:rsidR="003F4C5F" w:rsidRPr="00923B93" w:rsidRDefault="00137BBB" w:rsidP="00996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wykonania rekonesansu w obszarze związanym z potrzebą stopniowego przygotowywania się do wdrożenia w JST przepisów Dyrektywy 2022/2555 w sprawie środków na rzecz wysokiego wspólnego poziomu cyberbezpieczeństwa na terytorium Unii.</w:t>
            </w:r>
          </w:p>
        </w:tc>
        <w:tc>
          <w:tcPr>
            <w:tcW w:w="1672" w:type="pct"/>
          </w:tcPr>
          <w:p w:rsidR="00376DFC" w:rsidRDefault="00571297" w:rsidP="00996C8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B93">
              <w:rPr>
                <w:rFonts w:ascii="Times New Roman" w:eastAsia="Calibri" w:hAnsi="Times New Roman" w:cs="Times New Roman"/>
                <w:sz w:val="24"/>
                <w:szCs w:val="24"/>
              </w:rPr>
              <w:t>Urząd Miejski w Miejskiej Górce monitoruje zmiany w przepisach prawa dotyczących cyberbezpieczeństwa. Gdy tylko zaczną obowiązywać przepisy ww. Dyrektywy tut. Urząd Miejski przystąpi do ich wdrażania.</w:t>
            </w:r>
          </w:p>
          <w:p w:rsidR="00923B93" w:rsidRPr="00923B93" w:rsidRDefault="00923B93" w:rsidP="00996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C84" w:rsidRPr="00923B93" w:rsidTr="000165DA">
        <w:trPr>
          <w:trHeight w:val="537"/>
        </w:trPr>
        <w:tc>
          <w:tcPr>
            <w:tcW w:w="405" w:type="pct"/>
          </w:tcPr>
          <w:p w:rsidR="00FE761C" w:rsidRPr="00923B93" w:rsidRDefault="00571297" w:rsidP="00996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811094" w:rsidRPr="00923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9" w:type="pct"/>
          </w:tcPr>
          <w:p w:rsidR="00FE761C" w:rsidRPr="00923B93" w:rsidRDefault="00996C84" w:rsidP="00996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B93">
              <w:rPr>
                <w:rFonts w:ascii="Times New Roman" w:hAnsi="Times New Roman" w:cs="Times New Roman"/>
                <w:sz w:val="24"/>
                <w:szCs w:val="24"/>
              </w:rPr>
              <w:t>WO.152.</w:t>
            </w:r>
            <w:r w:rsidR="007F3184" w:rsidRPr="00923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3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914353" w:rsidRPr="00923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</w:t>
            </w:r>
            <w:r w:rsidR="00294587" w:rsidRPr="00923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954" w:type="pct"/>
          </w:tcPr>
          <w:p w:rsidR="00FE761C" w:rsidRPr="00923B93" w:rsidRDefault="00571297" w:rsidP="00996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podpisów elektronicznych - dot. ostrzeżenia wszystkich mieszkańców, o ryzyku potwierdzania pism podpisem elektronicznym na tabletach - w tym na tabletach Poczty Polskiej i banków </w:t>
            </w:r>
          </w:p>
        </w:tc>
        <w:tc>
          <w:tcPr>
            <w:tcW w:w="1672" w:type="pct"/>
          </w:tcPr>
          <w:p w:rsidR="00914353" w:rsidRPr="00923B93" w:rsidRDefault="00571297" w:rsidP="00996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B93">
              <w:rPr>
                <w:rFonts w:ascii="Times New Roman" w:hAnsi="Times New Roman" w:cs="Times New Roman"/>
                <w:sz w:val="24"/>
                <w:szCs w:val="24"/>
              </w:rPr>
              <w:t>Petycja rozpatrzona negatywnie</w:t>
            </w:r>
            <w:r w:rsidR="007F3184" w:rsidRPr="00923B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71297" w:rsidRPr="00923B93" w:rsidRDefault="00571297" w:rsidP="00996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B93">
              <w:rPr>
                <w:rFonts w:ascii="Times New Roman" w:hAnsi="Times New Roman"/>
                <w:sz w:val="24"/>
                <w:szCs w:val="24"/>
              </w:rPr>
              <w:t>S</w:t>
            </w:r>
            <w:r w:rsidRPr="00923B93">
              <w:rPr>
                <w:rFonts w:ascii="Times New Roman" w:eastAsia="Calibri" w:hAnsi="Times New Roman" w:cs="Times New Roman"/>
                <w:sz w:val="24"/>
                <w:szCs w:val="24"/>
              </w:rPr>
              <w:t>twierdzono brak podstaw prawnych do umieszczenia załączonego obwieszczenia na stronach internetowych i tablicach informacyjnych Gminy Miejska Górka</w:t>
            </w:r>
            <w:r w:rsidR="00923B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76DFC" w:rsidRPr="00923B93" w:rsidRDefault="00376DFC" w:rsidP="00996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C84" w:rsidRPr="00923B93" w:rsidTr="000165DA">
        <w:trPr>
          <w:trHeight w:val="537"/>
        </w:trPr>
        <w:tc>
          <w:tcPr>
            <w:tcW w:w="405" w:type="pct"/>
          </w:tcPr>
          <w:p w:rsidR="004874B0" w:rsidRPr="00923B93" w:rsidRDefault="004874B0" w:rsidP="00996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B9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9" w:type="pct"/>
          </w:tcPr>
          <w:p w:rsidR="004874B0" w:rsidRPr="00923B93" w:rsidRDefault="00996C84" w:rsidP="00996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B93">
              <w:rPr>
                <w:rFonts w:ascii="Times New Roman" w:hAnsi="Times New Roman" w:cs="Times New Roman"/>
                <w:sz w:val="24"/>
                <w:szCs w:val="24"/>
              </w:rPr>
              <w:t>WO.152.</w:t>
            </w:r>
            <w:r w:rsidR="00571297" w:rsidRPr="00923B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3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74B0" w:rsidRPr="00923B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94587" w:rsidRPr="00923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4" w:type="pct"/>
          </w:tcPr>
          <w:p w:rsidR="004874B0" w:rsidRPr="00923B93" w:rsidRDefault="00571297" w:rsidP="005712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B9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23B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uwzględnienie posesji, które nie zostały objęte w II etapie budowy kanalizacji sanitarnej</w:t>
            </w:r>
          </w:p>
        </w:tc>
        <w:tc>
          <w:tcPr>
            <w:tcW w:w="1672" w:type="pct"/>
          </w:tcPr>
          <w:p w:rsidR="00294587" w:rsidRPr="00923B93" w:rsidRDefault="00294587" w:rsidP="002945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B93">
              <w:rPr>
                <w:rFonts w:ascii="Times New Roman" w:hAnsi="Times New Roman" w:cs="Times New Roman"/>
                <w:sz w:val="24"/>
                <w:szCs w:val="24"/>
              </w:rPr>
              <w:t xml:space="preserve">Petycja rozpatrzona negatywnie. </w:t>
            </w:r>
          </w:p>
          <w:p w:rsidR="00376DFC" w:rsidRDefault="00571297" w:rsidP="0057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93">
              <w:rPr>
                <w:rFonts w:ascii="Times New Roman" w:hAnsi="Times New Roman" w:cs="Times New Roman"/>
                <w:sz w:val="24"/>
                <w:szCs w:val="24"/>
              </w:rPr>
              <w:t xml:space="preserve">Stwierdzono, że najbardziej racjonalnym rozwiązaniem dla wszystkich opisanych w petycji posesji jest wyposażenie ich w dofinansowane </w:t>
            </w:r>
            <w:r w:rsidR="00294587" w:rsidRPr="00923B93">
              <w:rPr>
                <w:rFonts w:ascii="Times New Roman" w:hAnsi="Times New Roman" w:cs="Times New Roman"/>
                <w:sz w:val="24"/>
                <w:szCs w:val="24"/>
              </w:rPr>
              <w:t>przydomowe oczyszczalnie ścieków</w:t>
            </w:r>
            <w:r w:rsidR="00923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3B93" w:rsidRPr="00923B93" w:rsidRDefault="00923B93" w:rsidP="00571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C84" w:rsidRPr="00923B93" w:rsidTr="000165DA">
        <w:trPr>
          <w:trHeight w:val="537"/>
        </w:trPr>
        <w:tc>
          <w:tcPr>
            <w:tcW w:w="405" w:type="pct"/>
          </w:tcPr>
          <w:p w:rsidR="004874B0" w:rsidRPr="00923B93" w:rsidRDefault="004874B0" w:rsidP="00996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B9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9" w:type="pct"/>
          </w:tcPr>
          <w:p w:rsidR="004874B0" w:rsidRPr="00923B93" w:rsidRDefault="00996C84" w:rsidP="002945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B93">
              <w:rPr>
                <w:rFonts w:ascii="Times New Roman" w:hAnsi="Times New Roman" w:cs="Times New Roman"/>
                <w:sz w:val="24"/>
                <w:szCs w:val="24"/>
              </w:rPr>
              <w:t>WO.152.</w:t>
            </w:r>
            <w:r w:rsidR="00294587" w:rsidRPr="00923B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23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74B0" w:rsidRPr="00923B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94587" w:rsidRPr="00923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4" w:type="pct"/>
          </w:tcPr>
          <w:p w:rsidR="00376DFC" w:rsidRPr="00923B93" w:rsidRDefault="00294587" w:rsidP="0029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93">
              <w:rPr>
                <w:rFonts w:ascii="Times New Roman" w:hAnsi="Times New Roman" w:cs="Times New Roman"/>
                <w:sz w:val="24"/>
                <w:szCs w:val="24"/>
              </w:rPr>
              <w:t>zatwierdzenia WNIOSKU Suwerena RP o publikację OŚWIADCZENIA ws fuzji PKN ORLEN z PGNiG i przesłanie go do wymienionych we WNIOSKU instytucji.</w:t>
            </w:r>
          </w:p>
        </w:tc>
        <w:tc>
          <w:tcPr>
            <w:tcW w:w="1672" w:type="pct"/>
          </w:tcPr>
          <w:p w:rsidR="00294587" w:rsidRPr="00923B93" w:rsidRDefault="00376DFC" w:rsidP="00996C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B93">
              <w:rPr>
                <w:rFonts w:ascii="Times New Roman" w:hAnsi="Times New Roman" w:cs="Times New Roman"/>
                <w:sz w:val="24"/>
                <w:szCs w:val="24"/>
              </w:rPr>
              <w:t xml:space="preserve">Petycja </w:t>
            </w:r>
            <w:r w:rsidR="00294587" w:rsidRPr="00923B93">
              <w:rPr>
                <w:rFonts w:ascii="Times New Roman" w:hAnsi="Times New Roman" w:cs="Times New Roman"/>
                <w:sz w:val="24"/>
                <w:szCs w:val="24"/>
              </w:rPr>
              <w:t>rozpatrzona negatywnie.</w:t>
            </w:r>
          </w:p>
          <w:p w:rsidR="00294587" w:rsidRPr="00923B93" w:rsidRDefault="00294587" w:rsidP="00996C8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3B93">
              <w:rPr>
                <w:rFonts w:ascii="Times New Roman" w:hAnsi="Times New Roman"/>
                <w:sz w:val="24"/>
                <w:szCs w:val="24"/>
              </w:rPr>
              <w:t>Brak jest jakichkolwiek podstaw faktycznych i prawnych.</w:t>
            </w:r>
          </w:p>
          <w:p w:rsidR="004874B0" w:rsidRPr="00923B93" w:rsidRDefault="00376DFC" w:rsidP="002945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E761C" w:rsidRDefault="00FE761C" w:rsidP="00996C84">
      <w:pPr>
        <w:rPr>
          <w:rFonts w:ascii="Times New Roman" w:hAnsi="Times New Roman" w:cs="Times New Roman"/>
          <w:sz w:val="24"/>
          <w:szCs w:val="24"/>
        </w:rPr>
      </w:pPr>
    </w:p>
    <w:p w:rsidR="00AA0F2C" w:rsidRDefault="00AA0F2C" w:rsidP="00AA0F2C">
      <w:pPr>
        <w:rPr>
          <w:rFonts w:ascii="Times New Roman" w:hAnsi="Times New Roman" w:cs="Times New Roman"/>
          <w:sz w:val="24"/>
          <w:szCs w:val="24"/>
        </w:rPr>
      </w:pPr>
      <w:r w:rsidRPr="00AA0F2C">
        <w:rPr>
          <w:rFonts w:ascii="Times New Roman" w:hAnsi="Times New Roman" w:cs="Times New Roman"/>
          <w:sz w:val="24"/>
          <w:szCs w:val="24"/>
        </w:rPr>
        <w:t xml:space="preserve">Miejska Górka dn. </w:t>
      </w:r>
      <w:r w:rsidR="00294587">
        <w:rPr>
          <w:rFonts w:ascii="Times New Roman" w:hAnsi="Times New Roman" w:cs="Times New Roman"/>
          <w:sz w:val="24"/>
          <w:szCs w:val="24"/>
        </w:rPr>
        <w:t>27</w:t>
      </w:r>
      <w:r w:rsidRPr="00AA0F2C">
        <w:rPr>
          <w:rFonts w:ascii="Times New Roman" w:hAnsi="Times New Roman" w:cs="Times New Roman"/>
          <w:sz w:val="24"/>
          <w:szCs w:val="24"/>
        </w:rPr>
        <w:t xml:space="preserve"> czerwca 202</w:t>
      </w:r>
      <w:r w:rsidR="00294587">
        <w:rPr>
          <w:rFonts w:ascii="Times New Roman" w:hAnsi="Times New Roman" w:cs="Times New Roman"/>
          <w:sz w:val="24"/>
          <w:szCs w:val="24"/>
        </w:rPr>
        <w:t>4</w:t>
      </w:r>
      <w:r w:rsidRPr="00AA0F2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A0F2C" w:rsidRPr="004B65A9" w:rsidRDefault="00AA0F2C" w:rsidP="00AA0F2C">
      <w:pPr>
        <w:rPr>
          <w:rFonts w:ascii="Times New Roman" w:hAnsi="Times New Roman" w:cs="Times New Roman"/>
          <w:sz w:val="28"/>
          <w:szCs w:val="24"/>
        </w:rPr>
      </w:pPr>
    </w:p>
    <w:p w:rsidR="004B65A9" w:rsidRPr="004B65A9" w:rsidRDefault="004B65A9" w:rsidP="003F251C">
      <w:pPr>
        <w:jc w:val="right"/>
        <w:rPr>
          <w:rFonts w:ascii="Times New Roman" w:hAnsi="Times New Roman" w:cs="Times New Roman"/>
          <w:sz w:val="24"/>
        </w:rPr>
      </w:pPr>
      <w:r w:rsidRPr="004B65A9">
        <w:rPr>
          <w:rFonts w:ascii="Times New Roman" w:hAnsi="Times New Roman" w:cs="Times New Roman"/>
          <w:sz w:val="24"/>
        </w:rPr>
        <w:t>Burmistrz</w:t>
      </w:r>
      <w:r w:rsidRPr="004B65A9">
        <w:rPr>
          <w:rFonts w:ascii="Times New Roman" w:hAnsi="Times New Roman" w:cs="Times New Roman"/>
          <w:sz w:val="24"/>
        </w:rPr>
        <w:tab/>
      </w:r>
    </w:p>
    <w:p w:rsidR="004B65A9" w:rsidRDefault="004B65A9" w:rsidP="003F251C">
      <w:pPr>
        <w:jc w:val="right"/>
        <w:rPr>
          <w:rFonts w:ascii="Times New Roman" w:hAnsi="Times New Roman" w:cs="Times New Roman"/>
          <w:sz w:val="24"/>
        </w:rPr>
      </w:pPr>
    </w:p>
    <w:p w:rsidR="003F251C" w:rsidRPr="004B65A9" w:rsidRDefault="004B65A9" w:rsidP="003F251C">
      <w:pPr>
        <w:jc w:val="right"/>
        <w:rPr>
          <w:rFonts w:ascii="Times New Roman" w:hAnsi="Times New Roman" w:cs="Times New Roman"/>
          <w:sz w:val="28"/>
          <w:szCs w:val="24"/>
        </w:rPr>
      </w:pPr>
      <w:r w:rsidRPr="004B65A9">
        <w:rPr>
          <w:rFonts w:ascii="Times New Roman" w:hAnsi="Times New Roman" w:cs="Times New Roman"/>
          <w:sz w:val="24"/>
        </w:rPr>
        <w:t xml:space="preserve"> /-/ Karol Skrzypczak</w:t>
      </w:r>
    </w:p>
    <w:sectPr w:rsidR="003F251C" w:rsidRPr="004B65A9" w:rsidSect="00AC11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595" w:rsidRDefault="00294595" w:rsidP="00AA0F2C">
      <w:pPr>
        <w:spacing w:after="0" w:line="240" w:lineRule="auto"/>
      </w:pPr>
      <w:r>
        <w:separator/>
      </w:r>
    </w:p>
  </w:endnote>
  <w:endnote w:type="continuationSeparator" w:id="1">
    <w:p w:rsidR="00294595" w:rsidRDefault="00294595" w:rsidP="00AA0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7641"/>
      <w:docPartObj>
        <w:docPartGallery w:val="Page Numbers (Bottom of Page)"/>
        <w:docPartUnique/>
      </w:docPartObj>
    </w:sdtPr>
    <w:sdtContent>
      <w:p w:rsidR="00AA0F2C" w:rsidRDefault="002431D6">
        <w:pPr>
          <w:pStyle w:val="Stopka"/>
          <w:jc w:val="center"/>
        </w:pPr>
        <w:r>
          <w:fldChar w:fldCharType="begin"/>
        </w:r>
        <w:r w:rsidR="00201421">
          <w:instrText xml:space="preserve"> PAGE   \* MERGEFORMAT </w:instrText>
        </w:r>
        <w:r>
          <w:fldChar w:fldCharType="separate"/>
        </w:r>
        <w:r w:rsidR="004B65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0F2C" w:rsidRDefault="00AA0F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595" w:rsidRDefault="00294595" w:rsidP="00AA0F2C">
      <w:pPr>
        <w:spacing w:after="0" w:line="240" w:lineRule="auto"/>
      </w:pPr>
      <w:r>
        <w:separator/>
      </w:r>
    </w:p>
  </w:footnote>
  <w:footnote w:type="continuationSeparator" w:id="1">
    <w:p w:rsidR="00294595" w:rsidRDefault="00294595" w:rsidP="00AA0F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B9A"/>
    <w:rsid w:val="000165DA"/>
    <w:rsid w:val="00032717"/>
    <w:rsid w:val="00051970"/>
    <w:rsid w:val="000C78DF"/>
    <w:rsid w:val="00100494"/>
    <w:rsid w:val="00102FD5"/>
    <w:rsid w:val="00137BBB"/>
    <w:rsid w:val="001901C7"/>
    <w:rsid w:val="001A0699"/>
    <w:rsid w:val="001B2F25"/>
    <w:rsid w:val="00201421"/>
    <w:rsid w:val="002431D6"/>
    <w:rsid w:val="00294587"/>
    <w:rsid w:val="00294595"/>
    <w:rsid w:val="002A76E1"/>
    <w:rsid w:val="002F10A1"/>
    <w:rsid w:val="00364FE3"/>
    <w:rsid w:val="00376DFC"/>
    <w:rsid w:val="003D1595"/>
    <w:rsid w:val="003F251C"/>
    <w:rsid w:val="003F4C5F"/>
    <w:rsid w:val="00446D86"/>
    <w:rsid w:val="00453EBB"/>
    <w:rsid w:val="004874B0"/>
    <w:rsid w:val="004B65A9"/>
    <w:rsid w:val="004F1A76"/>
    <w:rsid w:val="00515F5F"/>
    <w:rsid w:val="00517840"/>
    <w:rsid w:val="00527F71"/>
    <w:rsid w:val="00571297"/>
    <w:rsid w:val="00587AF7"/>
    <w:rsid w:val="0063158F"/>
    <w:rsid w:val="006D1C43"/>
    <w:rsid w:val="006F5029"/>
    <w:rsid w:val="00744DD6"/>
    <w:rsid w:val="00755977"/>
    <w:rsid w:val="00764336"/>
    <w:rsid w:val="00767C9A"/>
    <w:rsid w:val="00797C28"/>
    <w:rsid w:val="007F3184"/>
    <w:rsid w:val="00811094"/>
    <w:rsid w:val="008179D4"/>
    <w:rsid w:val="008D7E98"/>
    <w:rsid w:val="00914353"/>
    <w:rsid w:val="00923B93"/>
    <w:rsid w:val="00996C84"/>
    <w:rsid w:val="009A131C"/>
    <w:rsid w:val="00AA0F2C"/>
    <w:rsid w:val="00AC1180"/>
    <w:rsid w:val="00AE265C"/>
    <w:rsid w:val="00BC3440"/>
    <w:rsid w:val="00C03C0D"/>
    <w:rsid w:val="00CE354E"/>
    <w:rsid w:val="00CF051B"/>
    <w:rsid w:val="00D304F0"/>
    <w:rsid w:val="00D40B9A"/>
    <w:rsid w:val="00D57C87"/>
    <w:rsid w:val="00D7690A"/>
    <w:rsid w:val="00DF3878"/>
    <w:rsid w:val="00E23447"/>
    <w:rsid w:val="00F313AE"/>
    <w:rsid w:val="00FE7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180"/>
  </w:style>
  <w:style w:type="paragraph" w:styleId="Nagwek1">
    <w:name w:val="heading 1"/>
    <w:basedOn w:val="Normalny"/>
    <w:link w:val="Nagwek1Znak"/>
    <w:uiPriority w:val="9"/>
    <w:qFormat/>
    <w:rsid w:val="00D40B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0B9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D4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F10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semiHidden/>
    <w:rsid w:val="003F4C5F"/>
    <w:pPr>
      <w:suppressAutoHyphens/>
      <w:spacing w:after="120" w:line="240" w:lineRule="auto"/>
      <w:jc w:val="both"/>
    </w:pPr>
    <w:rPr>
      <w:rFonts w:ascii="Garamond" w:eastAsia="Times New Roman" w:hAnsi="Garamond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F4C5F"/>
    <w:rPr>
      <w:rFonts w:ascii="Garamond" w:eastAsia="Times New Roman" w:hAnsi="Garamond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996C84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AA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0F2C"/>
  </w:style>
  <w:style w:type="paragraph" w:styleId="Stopka">
    <w:name w:val="footer"/>
    <w:basedOn w:val="Normalny"/>
    <w:link w:val="StopkaZnak"/>
    <w:uiPriority w:val="99"/>
    <w:unhideWhenUsed/>
    <w:rsid w:val="00AA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F2C"/>
  </w:style>
  <w:style w:type="character" w:styleId="Hipercze">
    <w:name w:val="Hyperlink"/>
    <w:basedOn w:val="Domylnaczcionkaakapitu"/>
    <w:uiPriority w:val="99"/>
    <w:unhideWhenUsed/>
    <w:rsid w:val="00376DF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76DF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1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C17D8-09F8-4BC4-A3AE-D8EA7F5C5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2024-06-27T07:43:00Z</cp:lastPrinted>
  <dcterms:created xsi:type="dcterms:W3CDTF">2024-06-27T06:31:00Z</dcterms:created>
  <dcterms:modified xsi:type="dcterms:W3CDTF">2024-06-27T08:47:00Z</dcterms:modified>
</cp:coreProperties>
</file>