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wyłożenia do publicznego wglądu miejscowego planu zagospodarowania przestrzennego w obrębie wsi Konary.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1-11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zagospodarowaniu przestrzennym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r.,poz.503)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ocenach oddziaływania na środowisko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uchwały Nr XXVI/140/17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zawiadamiam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Wyłożeniu do publicznego wglądu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dniach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05.05.2022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27.05.2022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(w godzinach urzędowania) oraz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www.miejska-górka.pl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projektu miejscowego planu zagospodarowania przestrzennego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wsi Konary oraz prognozy oddziaływania na środowisko miejscowego planu zagospodarowania przestrzennego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wsi Konary.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Dyskusja publiczna nad przyjętymi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planu rozwiązaniami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16.05.2022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godz. 15:00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Ośrodku Kultury,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Aktywności Lokalnej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przy ul.Jana Pawła II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należy składać na piśmie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ustnej do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Miejskiej Górce, 63-910 Miejska Górka, ul. Rynek 33, bądź za pomocą środków komunikacji elektronicznej bez konieczności opatrywania ich bezpiecznym podpisem elektronicznym na adres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urzad@miejska-gorka.pl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imienia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lub nazwy jednostki organizacyjnej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adresu, oznaczenia nieruchomości, której uwaga dotyczy,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nieprzekraczalnym terminie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13.06.2022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właściwym do rozpatrzenia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jest Burmistrz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0A84C515-FE33-420C-B1D0-D6D464971D9B.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www.miejska-g&#243;rka.pl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131/2022 z dnia 22 kwietnia 2022 r.</dc:title>
  <dc:subject>w sprawie wyłożenia do publicznego wglądu miejscowego planu zagospodarowania przestrzennego w^obrębie wsi Konary.</dc:subject>
  <dc:creator>Jack</dc:creator>
  <cp:lastModifiedBy>Jack</cp:lastModifiedBy>
  <cp:revision>1</cp:revision>
  <dcterms:created xsi:type="dcterms:W3CDTF">2022-04-22T13:06:42Z</dcterms:created>
  <dcterms:modified xsi:type="dcterms:W3CDTF">2022-04-22T13:06:42Z</dcterms:modified>
  <cp:category>Akt prawny</cp:category>
</cp:coreProperties>
</file>