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0257A">
      <w:pPr>
        <w:jc w:val="center"/>
        <w:rPr>
          <w:b/>
          <w:caps/>
        </w:rPr>
      </w:pPr>
      <w:r>
        <w:rPr>
          <w:b/>
          <w:caps/>
        </w:rPr>
        <w:t>Obwieszczenie Nr 151/2022</w:t>
      </w:r>
      <w:r>
        <w:rPr>
          <w:b/>
          <w:caps/>
        </w:rPr>
        <w:br/>
        <w:t>Burmistrza Miejskiej Górki</w:t>
      </w:r>
    </w:p>
    <w:p w:rsidR="00A77B3E" w:rsidRDefault="00B0257A">
      <w:pPr>
        <w:spacing w:before="280" w:after="280"/>
        <w:jc w:val="center"/>
        <w:rPr>
          <w:b/>
          <w:caps/>
        </w:rPr>
      </w:pPr>
      <w:r>
        <w:t>z dnia 9 czerwca 2022 r.</w:t>
      </w:r>
    </w:p>
    <w:p w:rsidR="00A77B3E" w:rsidRDefault="00B0257A">
      <w:pPr>
        <w:keepNext/>
        <w:spacing w:after="480"/>
        <w:jc w:val="center"/>
      </w:pPr>
      <w:r>
        <w:rPr>
          <w:b/>
        </w:rPr>
        <w:t>O ZAKOŃCZENIU POSTĘPOWANIA</w:t>
      </w:r>
      <w:r>
        <w:rPr>
          <w:b/>
        </w:rPr>
        <w:br/>
        <w:t xml:space="preserve">w sprawie budowy elektrowni fotowoltaicznej o mocy do 2 MW wraz z parterowymi stacjami transformatorowymi oraz infrastrukturą towarzyszącą </w:t>
      </w:r>
      <w:r>
        <w:rPr>
          <w:b/>
        </w:rPr>
        <w:t>realizowanego na działce nr ewid. 246 w obrębie Oczkowice, gm. Miejska Górka</w:t>
      </w:r>
    </w:p>
    <w:p w:rsidR="00A77B3E" w:rsidRDefault="00B0257A">
      <w:pPr>
        <w:keepLines/>
        <w:spacing w:before="120" w:after="120"/>
        <w:ind w:firstLine="227"/>
      </w:pPr>
      <w:r>
        <w:t>Na podstawie art. 10 § 1, w związku z art. 49 ustawy z dnia 14 czerwca 1960 roku Kodeks postępowania administracyjnego (t.j. Dz.U z 2021, poz. 735 ze zm.) w związku z art. 74 ust.</w:t>
      </w:r>
      <w:r>
        <w:t> 3 ustawy z dnia 3 października 2008 r. o udostępnianiu informacji o środowisku i jego ochronie, udziale społeczeństwa w ochronie środowiska oraz o ocenach oddziaływania na środowisko (Dz.U z 2021 roku, poz. 2373 ze zm.)</w:t>
      </w:r>
    </w:p>
    <w:p w:rsidR="003C05F1" w:rsidRDefault="00B0257A">
      <w:pPr>
        <w:spacing w:before="120" w:after="120"/>
        <w:jc w:val="center"/>
        <w:rPr>
          <w:b/>
          <w:color w:val="000000"/>
          <w:u w:val="single" w:color="000000"/>
        </w:rPr>
      </w:pPr>
      <w:r>
        <w:rPr>
          <w:b/>
        </w:rPr>
        <w:t>Burmistrz Miejskiej Górki</w:t>
      </w:r>
      <w:r>
        <w:rPr>
          <w:b/>
        </w:rPr>
        <w:br/>
      </w:r>
      <w:r>
        <w:rPr>
          <w:b/>
          <w:color w:val="000000"/>
          <w:u w:val="single" w:color="000000"/>
        </w:rPr>
        <w:t>z a w i a</w:t>
      </w:r>
      <w:r>
        <w:rPr>
          <w:b/>
          <w:color w:val="000000"/>
          <w:u w:val="single" w:color="000000"/>
        </w:rPr>
        <w:t xml:space="preserve"> d a m i a</w:t>
      </w:r>
    </w:p>
    <w:p w:rsidR="003C05F1" w:rsidRDefault="00B0257A" w:rsidP="003C05F1">
      <w:pPr>
        <w:spacing w:before="120" w:after="120"/>
        <w:rPr>
          <w:i/>
          <w:color w:val="000000"/>
          <w:u w:color="000000"/>
        </w:rPr>
      </w:pPr>
      <w:r w:rsidRPr="003C05F1">
        <w:rPr>
          <w:color w:val="000000"/>
          <w:u w:color="000000"/>
        </w:rPr>
        <w:t>strony o zakończeniu postępowania prowadzonego w sprawie wydania decyzji o środowiskowych uwarunkowaniach zgody na realizację przedsięwzięcia polegającego na:</w:t>
      </w:r>
      <w:r w:rsidRPr="003C05F1">
        <w:rPr>
          <w:i/>
          <w:color w:val="000000"/>
          <w:u w:color="000000"/>
        </w:rPr>
        <w:t> </w:t>
      </w:r>
      <w:r w:rsidRPr="003C05F1">
        <w:rPr>
          <w:color w:val="000000"/>
          <w:u w:color="000000"/>
        </w:rPr>
        <w:t>budowie elektrowni fotowoltaicznej o mocy do 2 MW wraz z parterowymi stacjami transform</w:t>
      </w:r>
      <w:r w:rsidRPr="003C05F1">
        <w:rPr>
          <w:color w:val="000000"/>
          <w:u w:color="000000"/>
        </w:rPr>
        <w:t>atorowymi oraz infrastrukturą towarzyszącą realizowanego na działce nr ewid. 246 w obrębie Oczkowice, gm. Miejska Górka.</w:t>
      </w:r>
      <w:r w:rsidRPr="003C05F1">
        <w:rPr>
          <w:i/>
          <w:color w:val="000000"/>
          <w:u w:color="000000"/>
        </w:rPr>
        <w:t> </w:t>
      </w:r>
    </w:p>
    <w:p w:rsidR="003C05F1" w:rsidRDefault="00B0257A" w:rsidP="003C05F1">
      <w:pPr>
        <w:spacing w:before="120" w:after="120"/>
        <w:rPr>
          <w:color w:val="000000"/>
          <w:u w:color="000000"/>
        </w:rPr>
      </w:pPr>
      <w:r w:rsidRPr="003C05F1">
        <w:rPr>
          <w:color w:val="000000"/>
          <w:u w:color="000000"/>
        </w:rPr>
        <w:t>Informuję, że w toku  powyższego  postępowania inwestycja zaopiniowana została przez:</w:t>
      </w:r>
    </w:p>
    <w:p w:rsidR="003C05F1" w:rsidRDefault="00B0257A" w:rsidP="003C05F1">
      <w:pPr>
        <w:spacing w:before="120" w:after="120"/>
        <w:rPr>
          <w:color w:val="000000"/>
          <w:u w:color="000000"/>
        </w:rPr>
      </w:pPr>
      <w:r w:rsidRPr="003C05F1">
        <w:rPr>
          <w:color w:val="000000"/>
          <w:u w:color="000000"/>
        </w:rPr>
        <w:t>·Regionalnego Dyrektorem Ochrony Środowiska w Pozn</w:t>
      </w:r>
      <w:r w:rsidRPr="003C05F1">
        <w:rPr>
          <w:color w:val="000000"/>
          <w:u w:color="000000"/>
        </w:rPr>
        <w:t xml:space="preserve">aniu – opinia z dnia 07.06.2022 roku zn. WOO-IV.4220.309.2021.MP.4 </w:t>
      </w:r>
    </w:p>
    <w:p w:rsidR="003C05F1" w:rsidRDefault="00B0257A" w:rsidP="003C05F1">
      <w:pPr>
        <w:spacing w:before="120" w:after="120"/>
        <w:rPr>
          <w:color w:val="000000"/>
          <w:u w:color="000000"/>
        </w:rPr>
      </w:pPr>
      <w:r w:rsidRPr="003C05F1">
        <w:rPr>
          <w:color w:val="000000"/>
          <w:u w:color="000000"/>
        </w:rPr>
        <w:t>·Dyrektora Regionalnego Zarządu Gospodarki Wodnej we Wrocławiu z dnia 18.03.2022 roku zn. WR.ZZŚ.2.435.51.2022.AS</w:t>
      </w:r>
    </w:p>
    <w:p w:rsidR="003C05F1" w:rsidRDefault="00B0257A" w:rsidP="003C05F1">
      <w:pPr>
        <w:spacing w:before="120" w:after="120"/>
        <w:rPr>
          <w:color w:val="000000"/>
          <w:u w:color="000000"/>
        </w:rPr>
      </w:pPr>
      <w:r w:rsidRPr="003C05F1">
        <w:rPr>
          <w:color w:val="000000"/>
          <w:u w:color="000000"/>
        </w:rPr>
        <w:t>Stosownie do art. 10 § 1 i art. 81 KPA organ administracji obowiązany jest </w:t>
      </w:r>
      <w:r w:rsidRPr="003C05F1">
        <w:rPr>
          <w:color w:val="000000"/>
          <w:u w:color="000000"/>
        </w:rPr>
        <w:t>przed rozpatrzeniem materiału dowodowego i wydaniem decyzji do wysłuchania wypowiedzi stron co do przeprowadzonych dowodów, zgromadzonych materiałów oraz zgłoszonych żądań.</w:t>
      </w:r>
    </w:p>
    <w:p w:rsidR="003C05F1" w:rsidRDefault="00B0257A" w:rsidP="003C05F1">
      <w:pPr>
        <w:spacing w:before="120" w:after="120"/>
        <w:rPr>
          <w:color w:val="000000"/>
          <w:u w:color="000000"/>
        </w:rPr>
      </w:pPr>
      <w:r w:rsidRPr="003C05F1">
        <w:rPr>
          <w:color w:val="000000"/>
          <w:u w:color="000000"/>
        </w:rPr>
        <w:t>W związku z powyższym, że strony postępowania  mogą zapoznać się z aktami sprawy w s</w:t>
      </w:r>
      <w:r w:rsidRPr="003C05F1">
        <w:rPr>
          <w:color w:val="000000"/>
          <w:u w:color="000000"/>
        </w:rPr>
        <w:t>iedzibie Urzędu Miejskiego w Miejskiej Górce, ul. Rynek 33, 63-910 Miejska Górka, pok. 16, w godzinach urzędowania tj. od 7.30 – 15.30  w terminie 7 dni  od dnia doręczenia niniejszego obwieszczenia.</w:t>
      </w:r>
    </w:p>
    <w:p w:rsidR="003C05F1" w:rsidRDefault="00B0257A" w:rsidP="003C05F1">
      <w:pPr>
        <w:spacing w:before="120" w:after="120"/>
        <w:rPr>
          <w:i/>
          <w:color w:val="000000"/>
          <w:u w:color="000000"/>
        </w:rPr>
      </w:pPr>
      <w:r w:rsidRPr="003C05F1">
        <w:rPr>
          <w:color w:val="000000"/>
          <w:u w:color="000000"/>
        </w:rPr>
        <w:t>Obwieszczenie o zakończeniu postępowania umieszczono na s</w:t>
      </w:r>
      <w:r w:rsidRPr="003C05F1">
        <w:rPr>
          <w:color w:val="000000"/>
          <w:u w:color="000000"/>
        </w:rPr>
        <w:t>tronie Biuletynu Informacji Publicznej bip.miejska-gorka.pl oraz na tablicach ogłoszeń Urzędu Miejskiego w Miejskiej Górce i tablicy ogłoszeń w pobliżu miejsca realizacji przedsięwzięcia sołectwo Topólka.</w:t>
      </w:r>
      <w:r w:rsidRPr="003C05F1">
        <w:rPr>
          <w:i/>
          <w:color w:val="000000"/>
          <w:u w:color="000000"/>
        </w:rPr>
        <w:t> </w:t>
      </w:r>
    </w:p>
    <w:p w:rsidR="00A77B3E" w:rsidRPr="003C05F1" w:rsidRDefault="00B0257A" w:rsidP="003C05F1">
      <w:pPr>
        <w:spacing w:before="120" w:after="120"/>
        <w:rPr>
          <w:color w:val="000000"/>
          <w:u w:color="000000"/>
        </w:rPr>
      </w:pPr>
      <w:r w:rsidRPr="003C05F1">
        <w:rPr>
          <w:i/>
          <w:color w:val="000000"/>
          <w:u w:color="000000"/>
        </w:rPr>
        <w:t>Doręczenie uważa się za  dokonane po upływie 14 dni</w:t>
      </w:r>
      <w:r w:rsidRPr="003C05F1">
        <w:rPr>
          <w:i/>
          <w:color w:val="000000"/>
          <w:u w:color="000000"/>
        </w:rPr>
        <w:t xml:space="preserve"> od dnia publicznego  obwieszczenia.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1"/>
        <w:gridCol w:w="5041"/>
      </w:tblGrid>
      <w:tr w:rsidR="00DE52A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</w:tcPr>
          <w:p w:rsidR="00A77B3E" w:rsidRDefault="00B0257A">
            <w:pPr>
              <w:jc w:val="center"/>
              <w:rPr>
                <w:color w:val="000000"/>
                <w:u w:color="000000"/>
              </w:rPr>
            </w:pPr>
            <w:r>
              <w:t>z up. Burmistrza</w:t>
            </w:r>
          </w:p>
          <w:p w:rsidR="00DE52A9" w:rsidRDefault="00B0257A">
            <w:pPr>
              <w:jc w:val="center"/>
            </w:pPr>
            <w:r>
              <w:t>Naczelnik Wydziału Komunalnego</w:t>
            </w:r>
          </w:p>
          <w:p w:rsidR="00DE52A9" w:rsidRDefault="00DE52A9"/>
          <w:p w:rsidR="00DE52A9" w:rsidRDefault="00B0257A">
            <w:pPr>
              <w:jc w:val="center"/>
            </w:pPr>
            <w:r>
              <w:rPr>
                <w:b/>
              </w:rPr>
              <w:t>Jacek Stróżyk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 w:rsidSect="00DE52A9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57A" w:rsidRDefault="00B0257A" w:rsidP="00DE52A9">
      <w:r>
        <w:separator/>
      </w:r>
    </w:p>
  </w:endnote>
  <w:endnote w:type="continuationSeparator" w:id="1">
    <w:p w:rsidR="00B0257A" w:rsidRDefault="00B0257A" w:rsidP="00DE5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DE52A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</w:tcPr>
        <w:p w:rsidR="00DE52A9" w:rsidRDefault="00B0257A">
          <w:pPr>
            <w:jc w:val="left"/>
            <w:rPr>
              <w:sz w:val="18"/>
            </w:rPr>
          </w:pPr>
          <w:r>
            <w:rPr>
              <w:sz w:val="18"/>
            </w:rPr>
            <w:t>Id: 7B3E7C80-7D91-4C6E-845C-84A815F044BE. Ogłoszony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</w:tcPr>
        <w:p w:rsidR="00DE52A9" w:rsidRDefault="00B0257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E52A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C05F1">
            <w:rPr>
              <w:sz w:val="18"/>
            </w:rPr>
            <w:fldChar w:fldCharType="separate"/>
          </w:r>
          <w:r w:rsidR="003C05F1">
            <w:rPr>
              <w:noProof/>
              <w:sz w:val="18"/>
            </w:rPr>
            <w:t>1</w:t>
          </w:r>
          <w:r w:rsidR="00DE52A9">
            <w:rPr>
              <w:sz w:val="18"/>
            </w:rPr>
            <w:fldChar w:fldCharType="end"/>
          </w:r>
        </w:p>
      </w:tc>
    </w:tr>
  </w:tbl>
  <w:p w:rsidR="00DE52A9" w:rsidRDefault="00DE52A9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57A" w:rsidRDefault="00B0257A" w:rsidP="00DE52A9">
      <w:r>
        <w:separator/>
      </w:r>
    </w:p>
  </w:footnote>
  <w:footnote w:type="continuationSeparator" w:id="1">
    <w:p w:rsidR="00B0257A" w:rsidRDefault="00B0257A" w:rsidP="00DE52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C05F1"/>
    <w:rsid w:val="00A77B3E"/>
    <w:rsid w:val="00B0257A"/>
    <w:rsid w:val="00CA2A55"/>
    <w:rsid w:val="00DE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52A9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151/2022 z dnia 9 czerwca 2022 r.</dc:title>
  <dc:subject>O ZAKOŃCZENIU POSTĘPOWANIA
w sprawie budowy elektrowni fotowoltaicznej o mocy do 2 MW wraz z parterowymi stacjami transformatorowymi oraz infrastrukturą towarzyszącą realizowanego na działce nr ewid. 246 w obrębie Oczkowice, gm. Miejska Górka</dc:subject>
  <dc:creator>Jack</dc:creator>
  <cp:lastModifiedBy>Jack</cp:lastModifiedBy>
  <cp:revision>2</cp:revision>
  <dcterms:created xsi:type="dcterms:W3CDTF">2022-06-09T10:46:00Z</dcterms:created>
  <dcterms:modified xsi:type="dcterms:W3CDTF">2022-06-09T08:47:00Z</dcterms:modified>
  <cp:category>Akt prawny</cp:category>
</cp:coreProperties>
</file>