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EF" w:rsidRDefault="00C83A5C" w:rsidP="005E4CEF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E4CEF">
        <w:rPr>
          <w:rFonts w:ascii="Times New Roman" w:hAnsi="Times New Roman" w:cs="Times New Roman"/>
          <w:b/>
        </w:rPr>
        <w:t xml:space="preserve">Protokół </w:t>
      </w:r>
    </w:p>
    <w:p w:rsidR="005134DB" w:rsidRPr="005E4CEF" w:rsidRDefault="00525298" w:rsidP="005E4CEF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15 września 2021</w:t>
      </w:r>
      <w:r w:rsidR="00C83A5C" w:rsidRPr="005E4CEF">
        <w:rPr>
          <w:rFonts w:ascii="Times New Roman" w:hAnsi="Times New Roman" w:cs="Times New Roman"/>
          <w:b/>
        </w:rPr>
        <w:t xml:space="preserve"> roku</w:t>
      </w:r>
    </w:p>
    <w:p w:rsidR="00C83A5C" w:rsidRPr="005E4CEF" w:rsidRDefault="005E4CEF" w:rsidP="005E4CEF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C83A5C" w:rsidRPr="005E4CEF">
        <w:rPr>
          <w:rFonts w:ascii="Times New Roman" w:hAnsi="Times New Roman" w:cs="Times New Roman"/>
          <w:b/>
        </w:rPr>
        <w:t xml:space="preserve"> wyników konsultacji społecznych, których przedmiotem był projekt uchwały w sprawie uchwalenia statutów jednostek pomocniczych Gminy Miejska Górka</w:t>
      </w:r>
    </w:p>
    <w:p w:rsidR="00C83A5C" w:rsidRDefault="00C83A5C" w:rsidP="005E4CEF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C83A5C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Wymóg przeprowadzenia konsultacji z mieszkańcami przed uchwaleniem statutów j</w:t>
      </w:r>
      <w:r w:rsidR="005E4CEF">
        <w:rPr>
          <w:rFonts w:ascii="Times New Roman" w:hAnsi="Times New Roman" w:cs="Times New Roman"/>
        </w:rPr>
        <w:t>ednostek pomocniczych przez radę</w:t>
      </w:r>
      <w:r>
        <w:rPr>
          <w:rFonts w:ascii="Times New Roman" w:hAnsi="Times New Roman" w:cs="Times New Roman"/>
        </w:rPr>
        <w:t xml:space="preserve"> gminy wynika z obowiązków określonych w art. 35 ustawy z dnia 8 marca 1990 roku o samorzą</w:t>
      </w:r>
      <w:r w:rsidR="00525298">
        <w:rPr>
          <w:rFonts w:ascii="Times New Roman" w:hAnsi="Times New Roman" w:cs="Times New Roman"/>
        </w:rPr>
        <w:t>dzie gminnym (</w:t>
      </w:r>
      <w:proofErr w:type="spellStart"/>
      <w:r w:rsidR="00525298">
        <w:rPr>
          <w:rFonts w:ascii="Times New Roman" w:hAnsi="Times New Roman" w:cs="Times New Roman"/>
        </w:rPr>
        <w:t>t.j</w:t>
      </w:r>
      <w:proofErr w:type="spellEnd"/>
      <w:r w:rsidR="00525298">
        <w:rPr>
          <w:rFonts w:ascii="Times New Roman" w:hAnsi="Times New Roman" w:cs="Times New Roman"/>
        </w:rPr>
        <w:t>. Dz. U. z 2021</w:t>
      </w:r>
      <w:r>
        <w:rPr>
          <w:rFonts w:ascii="Times New Roman" w:hAnsi="Times New Roman" w:cs="Times New Roman"/>
        </w:rPr>
        <w:t xml:space="preserve"> r. poz. </w:t>
      </w:r>
      <w:r w:rsidR="00525298">
        <w:rPr>
          <w:rFonts w:ascii="Times New Roman" w:hAnsi="Times New Roman" w:cs="Times New Roman"/>
        </w:rPr>
        <w:t xml:space="preserve">1372). </w:t>
      </w:r>
    </w:p>
    <w:p w:rsidR="00C83A5C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83A5C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społeczne zostały przeprowadzone na podstawie Uchwały Nr XXIV/129/17 Rady Miejs</w:t>
      </w:r>
      <w:r w:rsidR="005E4CEF">
        <w:rPr>
          <w:rFonts w:ascii="Times New Roman" w:hAnsi="Times New Roman" w:cs="Times New Roman"/>
        </w:rPr>
        <w:t>kiej w Miejskiej Górce z dnia 21</w:t>
      </w:r>
      <w:r>
        <w:rPr>
          <w:rFonts w:ascii="Times New Roman" w:hAnsi="Times New Roman" w:cs="Times New Roman"/>
        </w:rPr>
        <w:t xml:space="preserve"> sierpnia 2017 r. w sprawie zasad i trybu przeprowadzania konsultacji społecznych z mieszkańcami gminy Miejska Górka i Zarządzenia Nr </w:t>
      </w:r>
      <w:r w:rsidR="00525298">
        <w:rPr>
          <w:rFonts w:ascii="Times New Roman" w:hAnsi="Times New Roman" w:cs="Times New Roman"/>
        </w:rPr>
        <w:t>165</w:t>
      </w:r>
      <w:r>
        <w:rPr>
          <w:rFonts w:ascii="Times New Roman" w:hAnsi="Times New Roman" w:cs="Times New Roman"/>
        </w:rPr>
        <w:t xml:space="preserve">/2021 Burmistrza Miejskiej Górki z dnia </w:t>
      </w:r>
      <w:r w:rsidR="00525298">
        <w:rPr>
          <w:rFonts w:ascii="Times New Roman" w:hAnsi="Times New Roman" w:cs="Times New Roman"/>
        </w:rPr>
        <w:t>1 września</w:t>
      </w:r>
      <w:r>
        <w:rPr>
          <w:rFonts w:ascii="Times New Roman" w:hAnsi="Times New Roman" w:cs="Times New Roman"/>
        </w:rPr>
        <w:t xml:space="preserve"> 2021 r. w sprawie przeprowadzenia z mieszkańcami konsultacji społecznych dotyczących projektu uchwały w sprawie nadania statutów jednostek pomocniczych Gminy Miejska Górka.</w:t>
      </w:r>
    </w:p>
    <w:p w:rsidR="00C83A5C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83A5C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konsultacji społecznych było zebranie uwag, opinii, wniosków mieszkańców na temat projektów statutów jednostek pomocniczych (sołectw i osiedla).</w:t>
      </w:r>
    </w:p>
    <w:p w:rsidR="00C83A5C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83A5C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Konsultacje zostały przeprowadzone w dniach od </w:t>
      </w:r>
      <w:r w:rsidR="00525298">
        <w:rPr>
          <w:rFonts w:ascii="Times New Roman" w:hAnsi="Times New Roman" w:cs="Times New Roman"/>
        </w:rPr>
        <w:t>1 września</w:t>
      </w:r>
      <w:r>
        <w:rPr>
          <w:rFonts w:ascii="Times New Roman" w:hAnsi="Times New Roman" w:cs="Times New Roman"/>
        </w:rPr>
        <w:t xml:space="preserve"> 2021 r. do </w:t>
      </w:r>
      <w:r w:rsidR="00525298">
        <w:rPr>
          <w:rFonts w:ascii="Times New Roman" w:hAnsi="Times New Roman" w:cs="Times New Roman"/>
        </w:rPr>
        <w:t>14 września</w:t>
      </w:r>
      <w:r>
        <w:rPr>
          <w:rFonts w:ascii="Times New Roman" w:hAnsi="Times New Roman" w:cs="Times New Roman"/>
        </w:rPr>
        <w:t xml:space="preserve"> 2021 r. poprzez:</w:t>
      </w:r>
    </w:p>
    <w:p w:rsidR="00C83A5C" w:rsidRPr="0069149E" w:rsidRDefault="00C83A5C" w:rsidP="005E4CEF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color w:val="000000"/>
          <w:u w:color="000000"/>
        </w:rPr>
      </w:pPr>
      <w:r w:rsidRPr="0069149E">
        <w:rPr>
          <w:color w:val="000000"/>
          <w:u w:color="000000"/>
        </w:rPr>
        <w:t>udostępnieniu treści projektu uchwały w sprawie uchwalenia statutów jednostek pomocniczych Gminy Miejska Górka w Biuletynie Informacji Publicznej Gminy Miejska Górka i na stronie internetowej Gminy Miejska Górka;</w:t>
      </w:r>
    </w:p>
    <w:p w:rsidR="00C83A5C" w:rsidRPr="0069149E" w:rsidRDefault="00C83A5C" w:rsidP="005E4CEF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color w:val="000000"/>
          <w:u w:color="000000"/>
        </w:rPr>
      </w:pPr>
      <w:r w:rsidRPr="0069149E">
        <w:rPr>
          <w:color w:val="000000"/>
          <w:u w:color="000000"/>
        </w:rPr>
        <w:t>wyłożeniu treści projektu uchwały w sprawie uchwalenia statutów jednostek pomocniczych Gminy Miejska Górka u Sołtysów poszczególnych sołectw oraz u Przewodniczącego Osiedla;</w:t>
      </w:r>
    </w:p>
    <w:p w:rsidR="00C83A5C" w:rsidRDefault="00C83A5C" w:rsidP="005E4CEF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color w:val="000000"/>
          <w:u w:color="000000"/>
        </w:rPr>
      </w:pPr>
      <w:r w:rsidRPr="0069149E">
        <w:rPr>
          <w:color w:val="000000"/>
          <w:u w:color="000000"/>
        </w:rPr>
        <w:t>wyłożeniu treści projektu uchwały w sprawie uchwalenia statutów jednostek pomocniczych Gminy Miejska Górka w Urzędzie Miejskim w Miejskiej Górce (Biuro Rady Miejskiej, pok. nr 23).</w:t>
      </w:r>
    </w:p>
    <w:p w:rsidR="005E4CEF" w:rsidRPr="005E4CEF" w:rsidRDefault="005E4CEF" w:rsidP="005E4CEF">
      <w:pPr>
        <w:keepLines/>
        <w:spacing w:before="120" w:after="1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Uwagi, opinie i wnioski należało składać na formularzu</w:t>
      </w:r>
      <w:r w:rsidRPr="005E4CEF">
        <w:rPr>
          <w:rFonts w:ascii="Times New Roman" w:hAnsi="Times New Roman" w:cs="Times New Roman"/>
          <w:color w:val="000000"/>
          <w:u w:color="000000"/>
        </w:rPr>
        <w:t xml:space="preserve"> konsultacyjnym:</w:t>
      </w:r>
    </w:p>
    <w:p w:rsidR="005E4CEF" w:rsidRPr="005E4CEF" w:rsidRDefault="005E4CEF" w:rsidP="005E4CEF">
      <w:pPr>
        <w:pStyle w:val="Akapitzlist"/>
        <w:keepLines/>
        <w:numPr>
          <w:ilvl w:val="0"/>
          <w:numId w:val="3"/>
        </w:numPr>
        <w:spacing w:before="120" w:after="120" w:line="276" w:lineRule="auto"/>
        <w:rPr>
          <w:color w:val="000000"/>
          <w:u w:color="000000"/>
        </w:rPr>
      </w:pPr>
      <w:r w:rsidRPr="005E4CEF">
        <w:rPr>
          <w:color w:val="000000"/>
          <w:u w:color="000000"/>
        </w:rPr>
        <w:t>osobiście w sekretariacie Urzędu Miejskiego w Miejskiej Górce pok. nr 23;</w:t>
      </w:r>
    </w:p>
    <w:p w:rsidR="005E4CEF" w:rsidRPr="005E4CEF" w:rsidRDefault="005E4CEF" w:rsidP="005E4CEF">
      <w:pPr>
        <w:pStyle w:val="Akapitzlist"/>
        <w:keepLines/>
        <w:numPr>
          <w:ilvl w:val="0"/>
          <w:numId w:val="3"/>
        </w:numPr>
        <w:spacing w:before="120" w:after="120" w:line="276" w:lineRule="auto"/>
        <w:rPr>
          <w:color w:val="000000"/>
          <w:u w:color="000000"/>
        </w:rPr>
      </w:pPr>
      <w:r w:rsidRPr="005E4CEF">
        <w:rPr>
          <w:color w:val="000000"/>
          <w:u w:color="000000"/>
        </w:rPr>
        <w:t>przesłać na adres: Urząd Miejski w Miejskiej Górce, ul. Rynek 33, 63-910 Miejska Górka;</w:t>
      </w:r>
    </w:p>
    <w:p w:rsidR="005E4CEF" w:rsidRDefault="005E4CEF" w:rsidP="005E4CEF">
      <w:pPr>
        <w:pStyle w:val="Akapitzlist"/>
        <w:keepLines/>
        <w:numPr>
          <w:ilvl w:val="0"/>
          <w:numId w:val="3"/>
        </w:numPr>
        <w:spacing w:before="120" w:after="120" w:line="276" w:lineRule="auto"/>
        <w:rPr>
          <w:color w:val="000000"/>
          <w:u w:color="000000"/>
        </w:rPr>
      </w:pPr>
      <w:r w:rsidRPr="005E4CEF">
        <w:rPr>
          <w:color w:val="000000"/>
          <w:u w:color="000000"/>
        </w:rPr>
        <w:t xml:space="preserve">przesłać elektronicznie </w:t>
      </w:r>
      <w:proofErr w:type="spellStart"/>
      <w:r w:rsidRPr="005E4CEF">
        <w:rPr>
          <w:color w:val="000000"/>
          <w:u w:color="000000"/>
        </w:rPr>
        <w:t>skan</w:t>
      </w:r>
      <w:proofErr w:type="spellEnd"/>
      <w:r w:rsidRPr="005E4CEF">
        <w:rPr>
          <w:color w:val="000000"/>
          <w:u w:color="000000"/>
        </w:rPr>
        <w:t xml:space="preserve"> wypełnionego formularza na adres: </w:t>
      </w:r>
      <w:hyperlink r:id="rId5" w:history="1">
        <w:r w:rsidRPr="0076133F">
          <w:rPr>
            <w:rStyle w:val="Hipercze"/>
            <w:u w:color="000000"/>
          </w:rPr>
          <w:t>urzad@miejska-gorka.pl</w:t>
        </w:r>
      </w:hyperlink>
      <w:r w:rsidRPr="005E4CEF">
        <w:rPr>
          <w:color w:val="000000"/>
          <w:u w:color="000000"/>
        </w:rPr>
        <w:t>.</w:t>
      </w:r>
    </w:p>
    <w:p w:rsidR="005E4CEF" w:rsidRDefault="005E4CEF" w:rsidP="005E4CEF">
      <w:pPr>
        <w:pStyle w:val="Akapitzlist"/>
        <w:keepLines/>
        <w:spacing w:before="120" w:after="120" w:line="276" w:lineRule="auto"/>
        <w:rPr>
          <w:color w:val="000000"/>
          <w:u w:color="000000"/>
        </w:rPr>
      </w:pPr>
    </w:p>
    <w:p w:rsidR="005E4CEF" w:rsidRDefault="005E4CEF" w:rsidP="005E4CEF">
      <w:pPr>
        <w:keepLines/>
        <w:spacing w:before="120" w:after="1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W wyznaczonym czasie nie wpłynęły żadne uwagi, opinie, wnioski dotyczące projektów statutów jednostek pomocniczych (sołectw i osiedla).</w:t>
      </w:r>
    </w:p>
    <w:p w:rsidR="005E4CEF" w:rsidRDefault="005E4CEF" w:rsidP="005E4CEF">
      <w:pPr>
        <w:keepLines/>
        <w:spacing w:before="120" w:after="1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Protokół z przeprowadzonych konsultacji zostanie przekazany do wiadomości Radnym Radzie Miejskiej w Miejskiej Górce. </w:t>
      </w:r>
    </w:p>
    <w:p w:rsidR="005E4CEF" w:rsidRPr="005E4CEF" w:rsidRDefault="005E4CEF" w:rsidP="005E4CEF">
      <w:pPr>
        <w:keepLines/>
        <w:spacing w:before="120" w:after="1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Protokół z przeprowadzonych konsultacji umieszcza się w Biuletynie Informacji Publicznej Gminy Miejska Górka i na stronie internetowej Gminy Miejska Górka. </w:t>
      </w:r>
    </w:p>
    <w:p w:rsidR="005E4CEF" w:rsidRPr="005E4CEF" w:rsidRDefault="005E4CEF" w:rsidP="005E4CEF">
      <w:pPr>
        <w:keepLines/>
        <w:spacing w:before="120" w:after="120"/>
        <w:rPr>
          <w:color w:val="000000"/>
          <w:u w:color="000000"/>
        </w:rPr>
      </w:pPr>
    </w:p>
    <w:p w:rsidR="005E4CEF" w:rsidRPr="006902A9" w:rsidRDefault="006902A9" w:rsidP="005E4CEF">
      <w:pPr>
        <w:keepLines/>
        <w:spacing w:before="120" w:after="120"/>
        <w:rPr>
          <w:rFonts w:ascii="Times New Roman" w:hAnsi="Times New Roman" w:cs="Times New Roman"/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6902A9">
        <w:rPr>
          <w:rFonts w:ascii="Times New Roman" w:hAnsi="Times New Roman" w:cs="Times New Roman"/>
          <w:color w:val="000000"/>
          <w:u w:color="000000"/>
        </w:rPr>
        <w:t>Burmistrz Miejskiej Górki</w:t>
      </w:r>
    </w:p>
    <w:p w:rsidR="006902A9" w:rsidRPr="006902A9" w:rsidRDefault="006902A9" w:rsidP="005E4CEF">
      <w:pPr>
        <w:keepLines/>
        <w:spacing w:before="120" w:after="120"/>
        <w:rPr>
          <w:rFonts w:ascii="Times New Roman" w:hAnsi="Times New Roman" w:cs="Times New Roman"/>
          <w:color w:val="000000"/>
          <w:u w:color="000000"/>
        </w:rPr>
      </w:pPr>
      <w:r w:rsidRPr="006902A9">
        <w:rPr>
          <w:rFonts w:ascii="Times New Roman" w:hAnsi="Times New Roman" w:cs="Times New Roman"/>
          <w:color w:val="000000"/>
          <w:u w:color="000000"/>
        </w:rPr>
        <w:tab/>
      </w:r>
      <w:r w:rsidRPr="006902A9">
        <w:rPr>
          <w:rFonts w:ascii="Times New Roman" w:hAnsi="Times New Roman" w:cs="Times New Roman"/>
          <w:color w:val="000000"/>
          <w:u w:color="000000"/>
        </w:rPr>
        <w:tab/>
      </w:r>
      <w:r w:rsidRPr="006902A9">
        <w:rPr>
          <w:rFonts w:ascii="Times New Roman" w:hAnsi="Times New Roman" w:cs="Times New Roman"/>
          <w:color w:val="000000"/>
          <w:u w:color="000000"/>
        </w:rPr>
        <w:tab/>
      </w:r>
      <w:r w:rsidRPr="006902A9">
        <w:rPr>
          <w:rFonts w:ascii="Times New Roman" w:hAnsi="Times New Roman" w:cs="Times New Roman"/>
          <w:color w:val="000000"/>
          <w:u w:color="000000"/>
        </w:rPr>
        <w:tab/>
      </w:r>
      <w:r w:rsidRPr="006902A9">
        <w:rPr>
          <w:rFonts w:ascii="Times New Roman" w:hAnsi="Times New Roman" w:cs="Times New Roman"/>
          <w:color w:val="000000"/>
          <w:u w:color="000000"/>
        </w:rPr>
        <w:tab/>
      </w:r>
      <w:r w:rsidRPr="006902A9">
        <w:rPr>
          <w:rFonts w:ascii="Times New Roman" w:hAnsi="Times New Roman" w:cs="Times New Roman"/>
          <w:color w:val="000000"/>
          <w:u w:color="000000"/>
        </w:rPr>
        <w:tab/>
      </w:r>
      <w:r w:rsidRPr="006902A9">
        <w:rPr>
          <w:rFonts w:ascii="Times New Roman" w:hAnsi="Times New Roman" w:cs="Times New Roman"/>
          <w:color w:val="000000"/>
          <w:u w:color="000000"/>
        </w:rPr>
        <w:tab/>
      </w:r>
      <w:r w:rsidRPr="006902A9"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 xml:space="preserve">    </w:t>
      </w:r>
      <w:r w:rsidRPr="006902A9">
        <w:rPr>
          <w:rFonts w:ascii="Times New Roman" w:hAnsi="Times New Roman" w:cs="Times New Roman"/>
          <w:color w:val="000000"/>
          <w:u w:color="000000"/>
        </w:rPr>
        <w:t>/-/ Karol Skrzypczak</w:t>
      </w:r>
    </w:p>
    <w:sectPr w:rsidR="006902A9" w:rsidRPr="006902A9" w:rsidSect="005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4D37"/>
    <w:multiLevelType w:val="hybridMultilevel"/>
    <w:tmpl w:val="179C0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755C1"/>
    <w:multiLevelType w:val="hybridMultilevel"/>
    <w:tmpl w:val="31CA7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842A9"/>
    <w:multiLevelType w:val="hybridMultilevel"/>
    <w:tmpl w:val="2DB620C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A5C"/>
    <w:rsid w:val="005134DB"/>
    <w:rsid w:val="00525298"/>
    <w:rsid w:val="00573CB1"/>
    <w:rsid w:val="005E4CEF"/>
    <w:rsid w:val="00653540"/>
    <w:rsid w:val="006902A9"/>
    <w:rsid w:val="00825C0D"/>
    <w:rsid w:val="00980A49"/>
    <w:rsid w:val="00C8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A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3A5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4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iejska-go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Joanna</cp:lastModifiedBy>
  <cp:revision>4</cp:revision>
  <cp:lastPrinted>2021-09-14T11:41:00Z</cp:lastPrinted>
  <dcterms:created xsi:type="dcterms:W3CDTF">2021-09-14T11:41:00Z</dcterms:created>
  <dcterms:modified xsi:type="dcterms:W3CDTF">2021-09-15T05:58:00Z</dcterms:modified>
</cp:coreProperties>
</file>