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Ogłoszenie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o wyborze ofert w ogłoszonych konkursach przez Burmistrza Miejskiej Górki.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 został rozstrzygnięty ogłoszony konkurs przez Burmistrza Miejskiej Górki na realizację poszczególnych zadań: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.Upowszechnianie kultury fizycznej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sportu wśród młodzieży oraz osób dorosłych: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6136"/>
        <w:gridCol w:w="3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</w:rPr>
              <w:t>Rodzaj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</w:rPr>
              <w:t>Nazwa oferenta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i sportu w zakresie gry w piłkę nożną.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Klub Sportowy „SPARTA” </w:t>
            </w:r>
          </w:p>
          <w:p>
            <w:pPr>
              <w:jc w:val="left"/>
            </w:pPr>
            <w:r>
              <w:t>w Miejskiej Górce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i sportu w zakresie gry w baseballa.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Towarzystwo Sympatyków Baseballu „Demony” w Miejskiej Górce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i sportu w zakresie gry w koszykówkę.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Rawicki Koszykarski Klub Sportowy "Rawia" Rawicz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Prowadzenie zajęć i organizowanie imprez sportowych</w:t>
            </w:r>
          </w:p>
          <w:p>
            <w:pPr>
              <w:jc w:val="left"/>
            </w:pPr>
            <w:r>
              <w:t xml:space="preserve"> w Ju Jitsu i Judo.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Uczniowski Klub Sportowy „JU- JITU i JUDO” </w:t>
            </w:r>
          </w:p>
          <w:p>
            <w:pPr>
              <w:jc w:val="left"/>
            </w:pPr>
            <w:r>
              <w:t>w Miejskiej Górce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Prowadzenie zajęć i organizowanie imprez w szachy i warcaby.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Uczniowski Klub Szachowo-Warcabowy „PAT” w Miejskiej Górce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i sportu w kategorii pojazdów jednośladowych.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Klub Sportowy MXMG w Miejskiej Górce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 rowerowej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6136"/>
        <w:gridCol w:w="3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Rodzaj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Nazwa oferenta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Organizowanie i promowanie turystyki.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Towarzystwo Turystyczne „TRAMP” </w:t>
            </w:r>
          </w:p>
          <w:p>
            <w:pPr>
              <w:jc w:val="left"/>
            </w:pPr>
            <w:r>
              <w:t>w Miejskiej Górce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 mające szczególnie na celu wzbogacenie oferty kulturalnej gminy Miejska Górka oraz promocję lokalnych twórców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6136"/>
        <w:gridCol w:w="3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Rodzaj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Nazwa oferenta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Prowadzenie orkiestry Dętej w Miejskiej Górce.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Stowarzyszenie „Orkiestra Dęta Miejska Górka” w Miejskiej Górce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Działanie na rzecz ochrony środowiska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6136"/>
        <w:gridCol w:w="3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Rodzaj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Nazwa oferenta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Uprawianie wędkarstwa i organizowanie imprez rekreacyjnych.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Miejskogóreckie Stowarzyszenie Wędkarskie „OKOŃ”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Organizowanie i promowanie hodowców ptactwa ozdobnego i zwierząt futerkowych.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Stowarzyszenie Gołębi Rasowych, Drobiu Ozdobnego,  Ptaków Egzotycznych i Zwierząt Futerkowych w Miejskiej Górce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Nauka, szkolnictwo wyższe, edukacja, oświata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6136"/>
        <w:gridCol w:w="3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Rodzaj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Nazwa oferenta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Prowadzenie działalności edukacyjnej dla osób dorosłych.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Stowarzyszenie </w:t>
            </w:r>
          </w:p>
          <w:p>
            <w:pPr>
              <w:jc w:val="left"/>
            </w:pPr>
            <w:r>
              <w:t>„Uniwersytet Drugiego Wieku” w Miejskiej Górce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4F573DC5-8212-4D7D-8016-19F9E76A81F4.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26/2024 z dnia 25 stycznia 2024 r.</dc:title>
  <dc:subject>w sprawie: o^wyborze ofert w^ogłoszonych konkursach przez Burmistrza Miejskiej Górki.</dc:subject>
  <dc:creator>HP</dc:creator>
  <cp:lastModifiedBy>HP</cp:lastModifiedBy>
  <cp:revision>1</cp:revision>
  <dcterms:created xsi:type="dcterms:W3CDTF">2024-01-25T10:30:00Z</dcterms:created>
  <dcterms:modified xsi:type="dcterms:W3CDTF">2024-01-25T10:30:00Z</dcterms:modified>
  <cp:category>Akt prawny</cp:category>
</cp:coreProperties>
</file>