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9" w:rsidRDefault="007457F9" w:rsidP="007457F9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>
        <w:t>Załącznik do zarządzenia Nr 173/2021</w:t>
      </w:r>
      <w:r>
        <w:br/>
        <w:t>Burmistrza Miejskiej Górki</w:t>
      </w:r>
      <w:r>
        <w:br/>
        <w:t>z dnia 22 września 2021 r.</w:t>
      </w:r>
    </w:p>
    <w:p w:rsidR="007457F9" w:rsidRDefault="007457F9" w:rsidP="007457F9">
      <w:pPr>
        <w:keepNext/>
        <w:spacing w:after="480"/>
        <w:jc w:val="center"/>
      </w:pPr>
      <w:r>
        <w:rPr>
          <w:b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560"/>
        <w:gridCol w:w="2460"/>
        <w:gridCol w:w="1395"/>
        <w:gridCol w:w="1800"/>
        <w:gridCol w:w="1800"/>
        <w:gridCol w:w="2640"/>
        <w:gridCol w:w="1200"/>
        <w:gridCol w:w="1680"/>
      </w:tblGrid>
      <w:tr w:rsidR="007457F9" w:rsidTr="000D6D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Opis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cena wywoławcza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Forma  dziewrżawy nieruchomości</w:t>
            </w:r>
          </w:p>
        </w:tc>
      </w:tr>
      <w:tr w:rsidR="007457F9" w:rsidTr="000D6DC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Konary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PO1R/00044377/8</w:t>
            </w:r>
          </w:p>
          <w:p w:rsidR="007457F9" w:rsidRDefault="007457F9" w:rsidP="000D6DC9"/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Działka o nr ewid. Gruntu </w:t>
            </w:r>
            <w:r>
              <w:rPr>
                <w:b/>
                <w:sz w:val="16"/>
              </w:rPr>
              <w:t>507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</w:p>
          <w:p w:rsidR="007457F9" w:rsidRDefault="007457F9" w:rsidP="000D6DC9"/>
          <w:p w:rsidR="007457F9" w:rsidRDefault="007457F9" w:rsidP="000D6DC9"/>
          <w:p w:rsidR="007457F9" w:rsidRDefault="007457F9" w:rsidP="000D6DC9">
            <w:pPr>
              <w:jc w:val="left"/>
            </w:pPr>
            <w:r>
              <w:rPr>
                <w:sz w:val="16"/>
              </w:rPr>
              <w:t>10,8800 ha</w:t>
            </w:r>
          </w:p>
          <w:p w:rsidR="007457F9" w:rsidRDefault="007457F9" w:rsidP="000D6DC9"/>
          <w:p w:rsidR="007457F9" w:rsidRDefault="007457F9" w:rsidP="000D6DC9"/>
          <w:p w:rsidR="007457F9" w:rsidRDefault="007457F9" w:rsidP="000D6DC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>Nieruchomość rolna, posiada dostęp do drogi publicznej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>nieruchomość objęta jest mpzp Farma Wiatrowa Konary i przeznaczona pod teren rolniczy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b/>
                <w:sz w:val="16"/>
              </w:rPr>
              <w:t>20.000,00zł/rok</w:t>
            </w:r>
          </w:p>
          <w:p w:rsidR="007457F9" w:rsidRDefault="007457F9" w:rsidP="000D6DC9"/>
          <w:p w:rsidR="007457F9" w:rsidRDefault="007457F9" w:rsidP="000D6DC9">
            <w:r>
              <w:rPr>
                <w:sz w:val="16"/>
              </w:rPr>
              <w:t xml:space="preserve">Ww kwota nie podlega opodatkowaniu podatkiem VAT zgodnie z ustawą z dnia 11 marca 2004 r. o podatku  od towarów i usług  </w:t>
            </w:r>
            <w:r>
              <w:rPr>
                <w:sz w:val="18"/>
              </w:rPr>
              <w:t>(t.j. Dz. U. z 2021 r. poz. 685 z późn. zm.)</w:t>
            </w:r>
            <w:r>
              <w:rPr>
                <w:sz w:val="16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 xml:space="preserve">zgodnie z umową dzierżawy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Ustny przetarg nieograniczony</w:t>
            </w:r>
          </w:p>
        </w:tc>
      </w:tr>
      <w:tr w:rsidR="007457F9" w:rsidTr="000D6DC9">
        <w:tc>
          <w:tcPr>
            <w:tcW w:w="4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Rozstępniewo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KW-PO1R-00031240/5</w:t>
            </w:r>
          </w:p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działka o nr ewid.Gruntu: </w:t>
            </w:r>
          </w:p>
          <w:p w:rsidR="007457F9" w:rsidRDefault="007457F9" w:rsidP="000D6DC9">
            <w:pPr>
              <w:jc w:val="left"/>
            </w:pPr>
            <w:r>
              <w:rPr>
                <w:b/>
                <w:sz w:val="16"/>
              </w:rPr>
              <w:t>95 </w:t>
            </w:r>
          </w:p>
          <w:p w:rsidR="007457F9" w:rsidRDefault="007457F9" w:rsidP="000D6DC9">
            <w:pPr>
              <w:jc w:val="left"/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</w:p>
          <w:p w:rsidR="007457F9" w:rsidRDefault="007457F9" w:rsidP="000D6DC9"/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0,3200ha </w:t>
            </w:r>
          </w:p>
          <w:p w:rsidR="007457F9" w:rsidRDefault="007457F9" w:rsidP="000D6DC9">
            <w:pPr>
              <w:jc w:val="left"/>
            </w:pPr>
            <w:r>
              <w:rPr>
                <w:sz w:val="16"/>
              </w:rPr>
              <w:t>1,6638ha</w:t>
            </w:r>
          </w:p>
          <w:p w:rsidR="007457F9" w:rsidRDefault="007457F9" w:rsidP="000D6DC9">
            <w:pPr>
              <w:jc w:val="left"/>
            </w:pPr>
            <w:r>
              <w:rPr>
                <w:sz w:val="16"/>
              </w:rPr>
              <w:t>razem:</w:t>
            </w:r>
          </w:p>
          <w:p w:rsidR="007457F9" w:rsidRDefault="007457F9" w:rsidP="000D6DC9">
            <w:pPr>
              <w:jc w:val="left"/>
            </w:pPr>
            <w:r>
              <w:rPr>
                <w:sz w:val="16"/>
              </w:rPr>
              <w:t>1,9838ha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>Nieruchomość rolna, posiada dostęp do drogi publicznej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>zgodnie z decyzją o warunkach zabudowy przeznaczone na cele infrastruktury technicznej  (GPZ)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 xml:space="preserve">za okres realizacji inwestycji:       </w:t>
            </w:r>
            <w:r>
              <w:rPr>
                <w:b/>
                <w:sz w:val="16"/>
              </w:rPr>
              <w:t xml:space="preserve">4 000,00 zł/rok </w:t>
            </w:r>
          </w:p>
          <w:p w:rsidR="007457F9" w:rsidRDefault="007457F9" w:rsidP="000D6DC9">
            <w:r>
              <w:rPr>
                <w:sz w:val="16"/>
              </w:rPr>
              <w:t xml:space="preserve">za okres eksploatacji inwestycji:  </w:t>
            </w:r>
            <w:r>
              <w:rPr>
                <w:b/>
                <w:sz w:val="16"/>
              </w:rPr>
              <w:t xml:space="preserve">50 000,00 zł/rok </w:t>
            </w:r>
          </w:p>
          <w:p w:rsidR="007457F9" w:rsidRDefault="007457F9" w:rsidP="000D6DC9">
            <w:pPr>
              <w:jc w:val="left"/>
            </w:pPr>
            <w:r>
              <w:rPr>
                <w:sz w:val="16"/>
              </w:rPr>
              <w:t xml:space="preserve">Ww kwota podlega opodatkowaniu podatkiem VAT zgodnie z ustawą z dnia 11 marca 2004 r. o podatku  od towarów i usług </w:t>
            </w:r>
            <w:r>
              <w:rPr>
                <w:sz w:val="18"/>
              </w:rPr>
              <w:t>(t.j. Dz. U. z 2021 r. poz. 685 z późn. zm.)</w:t>
            </w:r>
            <w:r>
              <w:rPr>
                <w:sz w:val="16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r>
              <w:rPr>
                <w:sz w:val="16"/>
              </w:rPr>
              <w:t xml:space="preserve">zgodnie z umowa dzierżawy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F9" w:rsidRDefault="007457F9" w:rsidP="000D6DC9">
            <w:pPr>
              <w:jc w:val="left"/>
            </w:pPr>
            <w:r>
              <w:rPr>
                <w:sz w:val="16"/>
              </w:rPr>
              <w:t>bez przetargowo, zgodnie z uchwałą Rady Miejskiej</w:t>
            </w:r>
          </w:p>
        </w:tc>
      </w:tr>
    </w:tbl>
    <w:p w:rsidR="007457F9" w:rsidRDefault="007457F9" w:rsidP="007457F9">
      <w:pPr>
        <w:spacing w:before="120" w:after="120"/>
        <w:ind w:firstLine="227"/>
      </w:pPr>
      <w:r>
        <w:t>Osobom, którym przysługuje pierwszeństwo w nabyciu nieruchomości na podstawie art.34 ust.1 pkt 1 i 2 ustawy z dnia 21sierpnia 1997r. o gospodarce nieruchomościami (t.j. Dz. U. z 2020 r. poz. 1990 z późn. zm.) oraz art.3 ust.1. ustawy z dnia 11 kwietnia 2003r. o kształtowaniu ustroju rolnego (t.j. Dz. U. z 2020 r. poz. 1655 z późn. zm.) winny złożyć wniosek o nabycie w terminie 6 tygodni, licząc od dnia wywieszenia niniejszego wykazu</w:t>
      </w:r>
    </w:p>
    <w:p w:rsidR="007457F9" w:rsidRDefault="007457F9" w:rsidP="007457F9">
      <w:pPr>
        <w:spacing w:before="120" w:after="120"/>
        <w:ind w:firstLine="227"/>
        <w:jc w:val="left"/>
      </w:pPr>
      <w:r>
        <w:t>Niniejszy wykaz podano do publicznej wiadomości poprzez: wywieszenie przez okres 21 dni tj. od 05.10.2021 do 26.10.2021r. na tablicy ogłoszeń w siedzibie Urzędu Miejskiego w Miejskiej Górce - Rynek 33 oraz sołectwa Konary i Rozstępniewo, zamieszczenie na stronie bip-u  a ponadto informację o wywieszeniu  tego wykazu podano do publicznej wiadomości poprzez ogłoszenie w prasie lokalnej „Życie Rawicza”.</w:t>
      </w:r>
    </w:p>
    <w:p w:rsidR="00AC1180" w:rsidRDefault="00AC1180"/>
    <w:sectPr w:rsidR="00AC1180" w:rsidSect="00C57CA8">
      <w:footerReference w:type="default" r:id="rId4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C57CA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57CA8" w:rsidRDefault="007457F9">
          <w:pPr>
            <w:jc w:val="left"/>
            <w:rPr>
              <w:sz w:val="18"/>
            </w:rPr>
          </w:pPr>
          <w:r>
            <w:rPr>
              <w:sz w:val="18"/>
            </w:rPr>
            <w:t>Id: 99843CF1-751D-4F8B-8BF9-E2276FAB82B0.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57CA8" w:rsidRDefault="007457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7CA8" w:rsidRDefault="007457F9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endnotePr>
    <w:numFmt w:val="decimal"/>
  </w:endnotePr>
  <w:compat/>
  <w:rsids>
    <w:rsidRoot w:val="007457F9"/>
    <w:rsid w:val="001901C7"/>
    <w:rsid w:val="003D1595"/>
    <w:rsid w:val="007457F9"/>
    <w:rsid w:val="00797C28"/>
    <w:rsid w:val="00AC1180"/>
    <w:rsid w:val="00AE265C"/>
    <w:rsid w:val="00C03C0D"/>
    <w:rsid w:val="00C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Company>HP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2021-10-04T11:38:00Z</dcterms:created>
  <dcterms:modified xsi:type="dcterms:W3CDTF">2021-10-04T11:39:00Z</dcterms:modified>
</cp:coreProperties>
</file>